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96B" w:rsidRDefault="0067696B" w:rsidP="0067696B">
      <w:pPr>
        <w:jc w:val="center"/>
        <w:rPr>
          <w:rFonts w:ascii="宋体" w:hAnsi="宋体"/>
          <w:b/>
          <w:color w:val="000000"/>
          <w:sz w:val="44"/>
          <w:szCs w:val="44"/>
        </w:rPr>
      </w:pPr>
      <w:r w:rsidRPr="000756EA">
        <w:rPr>
          <w:rFonts w:ascii="宋体" w:hAnsi="宋体" w:hint="eastAsia"/>
          <w:b/>
          <w:color w:val="000000"/>
          <w:sz w:val="44"/>
          <w:szCs w:val="44"/>
        </w:rPr>
        <w:t>天津市滨海新区201</w:t>
      </w:r>
      <w:r>
        <w:rPr>
          <w:rFonts w:ascii="宋体" w:hAnsi="宋体" w:hint="eastAsia"/>
          <w:b/>
          <w:color w:val="000000"/>
          <w:sz w:val="44"/>
          <w:szCs w:val="44"/>
        </w:rPr>
        <w:t>7</w:t>
      </w:r>
      <w:r w:rsidRPr="000756EA">
        <w:rPr>
          <w:rFonts w:ascii="宋体" w:hAnsi="宋体" w:hint="eastAsia"/>
          <w:b/>
          <w:color w:val="000000"/>
          <w:sz w:val="44"/>
          <w:szCs w:val="44"/>
        </w:rPr>
        <w:t>年</w:t>
      </w:r>
    </w:p>
    <w:p w:rsidR="0067696B" w:rsidRPr="000756EA" w:rsidRDefault="0067696B" w:rsidP="0067696B">
      <w:pPr>
        <w:jc w:val="center"/>
        <w:rPr>
          <w:rFonts w:ascii="宋体" w:hAnsi="宋体"/>
          <w:b/>
          <w:color w:val="000000"/>
          <w:sz w:val="44"/>
          <w:szCs w:val="44"/>
        </w:rPr>
      </w:pPr>
      <w:r w:rsidRPr="000756EA">
        <w:rPr>
          <w:rFonts w:ascii="宋体" w:hAnsi="宋体" w:hint="eastAsia"/>
          <w:b/>
          <w:color w:val="000000"/>
          <w:sz w:val="44"/>
          <w:szCs w:val="44"/>
        </w:rPr>
        <w:t>政府信息公开年度报告</w:t>
      </w:r>
    </w:p>
    <w:p w:rsidR="0067696B" w:rsidRPr="000756EA" w:rsidRDefault="0067696B" w:rsidP="0067696B">
      <w:pPr>
        <w:rPr>
          <w:color w:val="000000"/>
          <w:sz w:val="32"/>
          <w:szCs w:val="32"/>
        </w:rPr>
      </w:pPr>
    </w:p>
    <w:p w:rsidR="0067696B" w:rsidRPr="00E96796" w:rsidRDefault="0067696B" w:rsidP="0067696B">
      <w:pPr>
        <w:ind w:firstLineChars="196" w:firstLine="627"/>
        <w:rPr>
          <w:rFonts w:ascii="仿宋_GB2312" w:eastAsia="仿宋_GB2312" w:hAnsi="宋体"/>
          <w:color w:val="000000"/>
          <w:sz w:val="32"/>
          <w:szCs w:val="32"/>
        </w:rPr>
      </w:pPr>
      <w:r w:rsidRPr="00E96796">
        <w:rPr>
          <w:rFonts w:ascii="仿宋_GB2312" w:eastAsia="仿宋_GB2312" w:hAnsi="宋体" w:hint="eastAsia"/>
          <w:color w:val="000000"/>
          <w:sz w:val="32"/>
          <w:szCs w:val="32"/>
        </w:rPr>
        <w:t>本年度报告根据《中华人民共和国政府信息公开条例》（国务院令第492号，以下简称《条例》）和《天津市政府信息公开规定》（2008年市人民政府令第3号，以下简称《规定》），结合滨海新区政府信息公开工作情况编制。本年度报告由概述，主动公开政府信息情况，依申请公开政府信息情况，收费及减免，行政复议、行政诉讼情况，政府信息公开工作存在的主要问题及改进情况，政府信息公开年度报告表，附注八部分组成。本年度报告中所列数据的统计期限自201</w:t>
      </w:r>
      <w:r>
        <w:rPr>
          <w:rFonts w:ascii="仿宋_GB2312" w:eastAsia="仿宋_GB2312" w:hAnsi="宋体" w:hint="eastAsia"/>
          <w:color w:val="000000"/>
          <w:sz w:val="32"/>
          <w:szCs w:val="32"/>
        </w:rPr>
        <w:t>7</w:t>
      </w:r>
      <w:r w:rsidRPr="00E96796">
        <w:rPr>
          <w:rFonts w:ascii="仿宋_GB2312" w:eastAsia="仿宋_GB2312" w:hAnsi="宋体" w:hint="eastAsia"/>
          <w:color w:val="000000"/>
          <w:sz w:val="32"/>
          <w:szCs w:val="32"/>
        </w:rPr>
        <w:t>年1月1日起至201</w:t>
      </w:r>
      <w:r>
        <w:rPr>
          <w:rFonts w:ascii="仿宋_GB2312" w:eastAsia="仿宋_GB2312" w:hAnsi="宋体" w:hint="eastAsia"/>
          <w:color w:val="000000"/>
          <w:sz w:val="32"/>
          <w:szCs w:val="32"/>
        </w:rPr>
        <w:t>7</w:t>
      </w:r>
      <w:r w:rsidRPr="00E96796">
        <w:rPr>
          <w:rFonts w:ascii="仿宋_GB2312" w:eastAsia="仿宋_GB2312" w:hAnsi="宋体" w:hint="eastAsia"/>
          <w:color w:val="000000"/>
          <w:sz w:val="32"/>
          <w:szCs w:val="32"/>
        </w:rPr>
        <w:t>年12月31日止。</w:t>
      </w:r>
    </w:p>
    <w:p w:rsidR="0067696B" w:rsidRPr="00E96796" w:rsidRDefault="0067696B" w:rsidP="0067696B">
      <w:pPr>
        <w:ind w:firstLineChars="196" w:firstLine="627"/>
        <w:rPr>
          <w:rFonts w:ascii="黑体" w:eastAsia="黑体" w:hAnsi="宋体"/>
          <w:color w:val="000000"/>
          <w:sz w:val="32"/>
          <w:szCs w:val="32"/>
        </w:rPr>
      </w:pPr>
      <w:r w:rsidRPr="00E96796">
        <w:rPr>
          <w:rFonts w:ascii="黑体" w:eastAsia="黑体" w:hAnsi="宋体" w:hint="eastAsia"/>
          <w:color w:val="000000"/>
          <w:sz w:val="32"/>
          <w:szCs w:val="32"/>
        </w:rPr>
        <w:t>一、概况</w:t>
      </w:r>
    </w:p>
    <w:p w:rsidR="0067696B" w:rsidRPr="00E96796" w:rsidRDefault="0067696B" w:rsidP="00417EF0">
      <w:pPr>
        <w:ind w:firstLineChars="196" w:firstLine="627"/>
        <w:rPr>
          <w:rFonts w:ascii="仿宋_GB2312" w:eastAsia="仿宋_GB2312" w:hAnsi="宋体"/>
          <w:color w:val="000000"/>
          <w:sz w:val="32"/>
          <w:szCs w:val="32"/>
        </w:rPr>
      </w:pPr>
      <w:r w:rsidRPr="00E96796">
        <w:rPr>
          <w:rFonts w:ascii="仿宋_GB2312" w:eastAsia="仿宋_GB2312" w:hAnsi="宋体" w:hint="eastAsia"/>
          <w:color w:val="000000"/>
          <w:sz w:val="32"/>
          <w:szCs w:val="32"/>
        </w:rPr>
        <w:t>本年度</w:t>
      </w:r>
      <w:r>
        <w:rPr>
          <w:rFonts w:ascii="仿宋_GB2312" w:eastAsia="仿宋_GB2312" w:hAnsi="宋体" w:hint="eastAsia"/>
          <w:color w:val="000000"/>
          <w:sz w:val="32"/>
          <w:szCs w:val="32"/>
        </w:rPr>
        <w:t>认真落实《天津市人民政府办公厅关于印发2017年天津市政务公开重点工作安排的通知》（津政办发[2017]69号），结合滨海新区工作实际，</w:t>
      </w:r>
      <w:r w:rsidRPr="00E96796">
        <w:rPr>
          <w:rFonts w:ascii="仿宋_GB2312" w:eastAsia="仿宋_GB2312" w:hAnsi="宋体" w:hint="eastAsia"/>
          <w:color w:val="000000"/>
          <w:sz w:val="32"/>
          <w:szCs w:val="32"/>
        </w:rPr>
        <w:t>开展政府信息公开。</w:t>
      </w:r>
    </w:p>
    <w:p w:rsidR="0067696B" w:rsidRPr="00E96796" w:rsidRDefault="0067696B" w:rsidP="00C16711">
      <w:pPr>
        <w:ind w:firstLineChars="196" w:firstLine="630"/>
        <w:rPr>
          <w:rFonts w:ascii="仿宋_GB2312" w:eastAsia="仿宋_GB2312" w:hAnsi="宋体"/>
          <w:sz w:val="32"/>
          <w:szCs w:val="32"/>
        </w:rPr>
      </w:pPr>
      <w:r w:rsidRPr="00C16711">
        <w:rPr>
          <w:rFonts w:ascii="仿宋_GB2312" w:eastAsia="仿宋_GB2312" w:hAnsi="宋体" w:hint="eastAsia"/>
          <w:b/>
          <w:color w:val="000000"/>
          <w:sz w:val="32"/>
          <w:szCs w:val="32"/>
        </w:rPr>
        <w:t>（一）加强组织领导，强化制度落实。</w:t>
      </w:r>
      <w:r w:rsidRPr="00417EF0">
        <w:rPr>
          <w:rFonts w:ascii="仿宋_GB2312" w:eastAsia="仿宋_GB2312" w:hAnsi="宋体" w:hint="eastAsia"/>
          <w:color w:val="000000"/>
          <w:sz w:val="32"/>
          <w:szCs w:val="32"/>
        </w:rPr>
        <w:t>新区高度重视政府信息公开工作，将其列入重要议事日程，从日常管理入手，认真贯彻落实各项规章制度，着力抓好组织实施，为顺利实施政府信息公开工作提供了有力保证。一是强化部门职责。各管委会、委局、街镇均有一名分管领导主管、一名办公室负责人具体负责、配备一名专兼职工作人员，做到了人员明</w:t>
      </w:r>
      <w:r w:rsidRPr="00417EF0">
        <w:rPr>
          <w:rFonts w:ascii="仿宋_GB2312" w:eastAsia="仿宋_GB2312" w:hAnsi="宋体" w:hint="eastAsia"/>
          <w:color w:val="000000"/>
          <w:sz w:val="32"/>
          <w:szCs w:val="32"/>
        </w:rPr>
        <w:lastRenderedPageBreak/>
        <w:t>确、分工清晰，形成了“主要领导亲自抓、分管领导具体抓、办公室全力抓落实”的工作机制。二是实行动态管理。严格执行《中华人民共和国政府信息公开条例》及天津市政府信息公开相关规章制度，及时调整入网单位范围，并根据各单位工作人员变动情况，及时与之对接，详细讲解信息发布、保密审查等内容，保证了工作的连续性。三是狠抓制度建设。</w:t>
      </w:r>
      <w:r w:rsidR="00C16711">
        <w:rPr>
          <w:rFonts w:ascii="仿宋_GB2312" w:eastAsia="仿宋_GB2312" w:hAnsi="宋体" w:hint="eastAsia"/>
          <w:color w:val="000000"/>
          <w:sz w:val="32"/>
          <w:szCs w:val="32"/>
        </w:rPr>
        <w:t>及时传达学习领会《</w:t>
      </w:r>
      <w:r w:rsidR="00417EF0" w:rsidRPr="00417EF0">
        <w:rPr>
          <w:rFonts w:ascii="仿宋_GB2312" w:eastAsia="仿宋_GB2312" w:hAnsi="宋体" w:hint="eastAsia"/>
          <w:color w:val="000000"/>
          <w:sz w:val="32"/>
          <w:szCs w:val="32"/>
        </w:rPr>
        <w:t>天津市人民政府办公厅关于印发天津市政府信息公开配套制度的通知</w:t>
      </w:r>
      <w:r w:rsidR="00C16711">
        <w:rPr>
          <w:rFonts w:ascii="仿宋_GB2312" w:eastAsia="仿宋_GB2312" w:hAnsi="宋体" w:hint="eastAsia"/>
          <w:color w:val="000000"/>
          <w:sz w:val="32"/>
          <w:szCs w:val="32"/>
        </w:rPr>
        <w:t>》，</w:t>
      </w:r>
      <w:r w:rsidRPr="00417EF0">
        <w:rPr>
          <w:rFonts w:ascii="仿宋_GB2312" w:eastAsia="仿宋_GB2312" w:hAnsi="宋体" w:hint="eastAsia"/>
          <w:color w:val="000000"/>
          <w:sz w:val="32"/>
          <w:szCs w:val="32"/>
        </w:rPr>
        <w:t>内容涵盖协调发布、保</w:t>
      </w:r>
      <w:r w:rsidRPr="00E96796">
        <w:rPr>
          <w:rFonts w:ascii="仿宋_GB2312" w:eastAsia="仿宋_GB2312" w:hAnsi="宋体" w:hint="eastAsia"/>
          <w:sz w:val="32"/>
          <w:szCs w:val="32"/>
        </w:rPr>
        <w:t>密审查、主动公开、依申请公开受理、值班工作等</w:t>
      </w:r>
      <w:r w:rsidR="00C16711">
        <w:rPr>
          <w:rFonts w:ascii="仿宋_GB2312" w:eastAsia="仿宋_GB2312" w:hAnsi="宋体" w:hint="eastAsia"/>
          <w:sz w:val="32"/>
          <w:szCs w:val="32"/>
        </w:rPr>
        <w:t>多方面</w:t>
      </w:r>
      <w:r w:rsidRPr="00E96796">
        <w:rPr>
          <w:rFonts w:ascii="仿宋_GB2312" w:eastAsia="仿宋_GB2312" w:hAnsi="宋体" w:hint="eastAsia"/>
          <w:sz w:val="32"/>
          <w:szCs w:val="32"/>
        </w:rPr>
        <w:t>工作制度。</w:t>
      </w:r>
    </w:p>
    <w:p w:rsidR="00417EF0" w:rsidRDefault="0067696B" w:rsidP="00417EF0">
      <w:pPr>
        <w:ind w:firstLineChars="200" w:firstLine="643"/>
        <w:rPr>
          <w:rFonts w:ascii="仿宋_GB2312" w:eastAsia="仿宋_GB2312" w:hAnsi="宋体"/>
          <w:sz w:val="32"/>
          <w:szCs w:val="32"/>
        </w:rPr>
      </w:pPr>
      <w:r w:rsidRPr="00E96796">
        <w:rPr>
          <w:rFonts w:ascii="仿宋_GB2312" w:eastAsia="仿宋_GB2312" w:hAnsi="宋体" w:hint="eastAsia"/>
          <w:b/>
          <w:color w:val="000000"/>
          <w:sz w:val="32"/>
          <w:szCs w:val="32"/>
        </w:rPr>
        <w:t>（二）加大公开力度，规范公开内容</w:t>
      </w:r>
      <w:r w:rsidR="00417EF0">
        <w:rPr>
          <w:rFonts w:ascii="仿宋_GB2312" w:eastAsia="仿宋_GB2312" w:hAnsi="宋体" w:hint="eastAsia"/>
          <w:b/>
          <w:color w:val="000000"/>
          <w:sz w:val="32"/>
          <w:szCs w:val="32"/>
        </w:rPr>
        <w:t>。</w:t>
      </w:r>
      <w:r w:rsidR="00417EF0">
        <w:rPr>
          <w:rFonts w:ascii="仿宋" w:eastAsia="仿宋" w:hAnsi="仿宋" w:cs="仿宋" w:hint="eastAsia"/>
          <w:color w:val="000000"/>
          <w:sz w:val="32"/>
          <w:szCs w:val="32"/>
          <w:shd w:val="clear" w:color="auto" w:fill="FFFFFF"/>
        </w:rPr>
        <w:t>进一步加快推进决策、执行、管理、服务、结果公开，强化解读回应，扩大公众参与，增强公开实效，以政务公开助力稳增长、促改革、调结构、惠民生、防风险。</w:t>
      </w:r>
      <w:r w:rsidR="00417EF0" w:rsidRPr="00417EF0">
        <w:rPr>
          <w:rFonts w:ascii="仿宋_GB2312" w:eastAsia="仿宋_GB2312" w:hAnsi="宋体" w:hint="eastAsia"/>
          <w:sz w:val="32"/>
          <w:szCs w:val="32"/>
        </w:rPr>
        <w:t>一是</w:t>
      </w:r>
      <w:r w:rsidR="00417EF0" w:rsidRPr="00A22D48">
        <w:rPr>
          <w:rFonts w:ascii="仿宋_GB2312" w:eastAsia="仿宋_GB2312" w:hAnsi="宋体" w:hint="eastAsia"/>
          <w:sz w:val="32"/>
          <w:szCs w:val="32"/>
        </w:rPr>
        <w:t>推动全面落实“五公开”工作机制</w:t>
      </w:r>
      <w:r w:rsidR="00417EF0">
        <w:rPr>
          <w:rFonts w:ascii="仿宋_GB2312" w:eastAsia="仿宋_GB2312" w:hAnsi="宋体" w:hint="eastAsia"/>
          <w:sz w:val="32"/>
          <w:szCs w:val="32"/>
        </w:rPr>
        <w:t>。按照</w:t>
      </w:r>
      <w:r w:rsidR="00A22D48" w:rsidRPr="00A22D48">
        <w:rPr>
          <w:rFonts w:ascii="仿宋_GB2312" w:eastAsia="仿宋_GB2312" w:hAnsi="宋体" w:hint="eastAsia"/>
          <w:sz w:val="32"/>
          <w:szCs w:val="32"/>
        </w:rPr>
        <w:t>《天津市人民政府办公厅关于印发2017年天津市政务公开重点工作安排的通知》要求，滨海新区</w:t>
      </w:r>
      <w:r w:rsidR="00A22D48">
        <w:rPr>
          <w:rFonts w:ascii="仿宋" w:eastAsia="仿宋" w:hAnsi="仿宋" w:cs="仿宋" w:hint="eastAsia"/>
          <w:color w:val="000000"/>
          <w:sz w:val="32"/>
          <w:szCs w:val="32"/>
          <w:shd w:val="clear" w:color="auto" w:fill="FFFFFF"/>
        </w:rPr>
        <w:t>认真研究部署2017年政务公开重点工作，</w:t>
      </w:r>
      <w:r w:rsidR="00A22D48" w:rsidRPr="00A22D48">
        <w:rPr>
          <w:rFonts w:ascii="仿宋_GB2312" w:eastAsia="仿宋_GB2312" w:hAnsi="宋体" w:hint="eastAsia"/>
          <w:sz w:val="32"/>
          <w:szCs w:val="32"/>
        </w:rPr>
        <w:t>先后印发了《关于进一步加强政务公开工作的通知》</w:t>
      </w:r>
      <w:r w:rsidR="00A22D48">
        <w:rPr>
          <w:rFonts w:ascii="仿宋_GB2312" w:eastAsia="仿宋_GB2312" w:hAnsi="宋体" w:hint="eastAsia"/>
          <w:sz w:val="32"/>
          <w:szCs w:val="32"/>
        </w:rPr>
        <w:t>、</w:t>
      </w:r>
      <w:r w:rsidR="00A22D48" w:rsidRPr="00A22D48">
        <w:rPr>
          <w:rFonts w:ascii="仿宋_GB2312" w:eastAsia="仿宋_GB2312" w:hAnsi="宋体" w:hint="eastAsia"/>
          <w:sz w:val="32"/>
          <w:szCs w:val="32"/>
        </w:rPr>
        <w:t>《关于进一步推进将“五公开”纳入办文、办会程序的通知》</w:t>
      </w:r>
      <w:r w:rsidR="00417EF0">
        <w:rPr>
          <w:rFonts w:ascii="仿宋_GB2312" w:eastAsia="仿宋_GB2312" w:hAnsi="宋体" w:hint="eastAsia"/>
          <w:sz w:val="32"/>
          <w:szCs w:val="32"/>
        </w:rPr>
        <w:t>，</w:t>
      </w:r>
      <w:r w:rsidR="00417EF0">
        <w:rPr>
          <w:rFonts w:ascii="仿宋" w:eastAsia="仿宋" w:hAnsi="仿宋" w:cs="仿宋" w:hint="eastAsia"/>
          <w:color w:val="000000"/>
          <w:kern w:val="0"/>
          <w:sz w:val="32"/>
          <w:szCs w:val="32"/>
          <w:shd w:val="clear" w:color="auto" w:fill="FFFFFF"/>
        </w:rPr>
        <w:t>规定行政机关拟制公文时，要明确主动公开、依申请公开、不予公开等属性，随公文一并报批，拟不公开的，要依法依规说明理由。二是</w:t>
      </w:r>
      <w:r w:rsidR="00417EF0" w:rsidRPr="00417EF0">
        <w:rPr>
          <w:rFonts w:ascii="仿宋" w:eastAsia="仿宋" w:hAnsi="仿宋" w:cs="仿宋" w:hint="eastAsia"/>
          <w:color w:val="000000"/>
          <w:kern w:val="0"/>
          <w:sz w:val="32"/>
          <w:szCs w:val="32"/>
          <w:shd w:val="clear" w:color="auto" w:fill="FFFFFF"/>
        </w:rPr>
        <w:t>强化政策解读。</w:t>
      </w:r>
      <w:r w:rsidR="00417EF0">
        <w:rPr>
          <w:rFonts w:ascii="仿宋" w:eastAsia="仿宋" w:hAnsi="仿宋" w:cs="仿宋" w:hint="eastAsia"/>
          <w:color w:val="000000"/>
          <w:kern w:val="0"/>
          <w:sz w:val="32"/>
          <w:szCs w:val="32"/>
          <w:shd w:val="clear" w:color="auto" w:fill="FFFFFF"/>
        </w:rPr>
        <w:t>按照“谁起草、谁解读，谁解读、谁负责”的原则，</w:t>
      </w:r>
      <w:r w:rsidR="00417EF0">
        <w:rPr>
          <w:rFonts w:ascii="仿宋" w:eastAsia="仿宋" w:hAnsi="仿宋" w:cs="仿宋" w:hint="eastAsia"/>
          <w:color w:val="000000"/>
          <w:kern w:val="0"/>
          <w:sz w:val="32"/>
          <w:szCs w:val="32"/>
          <w:shd w:val="clear" w:color="auto" w:fill="FFFFFF"/>
        </w:rPr>
        <w:lastRenderedPageBreak/>
        <w:t>强化政策性文件解读工作，重点对解读相关事项提出要求，规定凡属于主动公开的，且涉及全区经济社会发展、与人民群众生产生活和经济社会活动密切相关的以区政府或区政府办公室名义出台的政策性文件，以及各部门自行出台的属于主动公开的重要政策性文件，应进行解读。解读政策时，要着重解读政策背景依据、目标任务、主要内容、涉及范围、执行标准，以及注意事项、关键词诠释、惠民利民举措、新旧政策差异等。三是</w:t>
      </w:r>
      <w:r w:rsidRPr="00417EF0">
        <w:rPr>
          <w:rFonts w:ascii="仿宋" w:eastAsia="仿宋" w:hAnsi="仿宋" w:cs="仿宋" w:hint="eastAsia"/>
          <w:color w:val="000000"/>
          <w:kern w:val="0"/>
          <w:sz w:val="32"/>
          <w:szCs w:val="32"/>
          <w:shd w:val="clear" w:color="auto" w:fill="FFFFFF"/>
        </w:rPr>
        <w:t>积极推进财政预决算信息公开和“三公”经费公开</w:t>
      </w:r>
      <w:r w:rsidR="00417EF0" w:rsidRPr="00417EF0">
        <w:rPr>
          <w:rFonts w:ascii="仿宋" w:eastAsia="仿宋" w:hAnsi="仿宋" w:cs="仿宋" w:hint="eastAsia"/>
          <w:color w:val="000000"/>
          <w:kern w:val="0"/>
          <w:sz w:val="32"/>
          <w:szCs w:val="32"/>
          <w:shd w:val="clear" w:color="auto" w:fill="FFFFFF"/>
        </w:rPr>
        <w:t>。</w:t>
      </w:r>
      <w:r w:rsidRPr="00417EF0">
        <w:rPr>
          <w:rFonts w:ascii="仿宋" w:eastAsia="仿宋" w:hAnsi="仿宋" w:cs="仿宋" w:hint="eastAsia"/>
          <w:color w:val="000000"/>
          <w:kern w:val="0"/>
          <w:sz w:val="32"/>
          <w:szCs w:val="32"/>
          <w:shd w:val="clear" w:color="auto" w:fill="FFFFFF"/>
        </w:rPr>
        <w:t>公开了经区人大常委会审议批准的财政预算、决算以及一般预算收支预算表等，各委局公开了部门预算、“三公”经费财政拨款预算情况。</w:t>
      </w:r>
      <w:r w:rsidR="00417EF0" w:rsidRPr="00417EF0">
        <w:rPr>
          <w:rFonts w:ascii="仿宋" w:eastAsia="仿宋" w:hAnsi="仿宋" w:cs="仿宋" w:hint="eastAsia"/>
          <w:color w:val="000000"/>
          <w:kern w:val="0"/>
          <w:sz w:val="32"/>
          <w:szCs w:val="32"/>
          <w:shd w:val="clear" w:color="auto" w:fill="FFFFFF"/>
        </w:rPr>
        <w:t>四是推进权力清单和责任清单公开。印发《关于做好区政府工作部门权责清单动态调整工作的通知》，强化公开事项的动态调整和长效管理机制，根据法律法规立改废</w:t>
      </w:r>
      <w:r w:rsidR="00417EF0">
        <w:rPr>
          <w:rFonts w:ascii="仿宋" w:eastAsia="仿宋" w:hAnsi="仿宋" w:cs="仿宋" w:hint="eastAsia"/>
          <w:color w:val="000000"/>
          <w:kern w:val="0"/>
          <w:sz w:val="32"/>
          <w:szCs w:val="32"/>
          <w:shd w:val="clear" w:color="auto" w:fill="FFFFFF"/>
        </w:rPr>
        <w:t>释、机构职能调整情况等，及时调整、主动更新，先后对10部门82项职权进行了调整。截至2017年12月，滨海新区公布权责清单事项共计4288项，其中，行政许可238项、行政处罚2962项、行政强制190项、行政征收37项、行政给付34项、行政检查304项、行政确认65项、行政奖励71项、行政裁决4项、其他类别383项。</w:t>
      </w:r>
    </w:p>
    <w:p w:rsidR="0067696B" w:rsidRPr="00E96796" w:rsidRDefault="0067696B" w:rsidP="0067696B">
      <w:pPr>
        <w:ind w:firstLineChars="200" w:firstLine="643"/>
        <w:rPr>
          <w:rFonts w:ascii="仿宋_GB2312" w:eastAsia="仿宋_GB2312" w:hAnsi="宋体"/>
          <w:sz w:val="32"/>
          <w:szCs w:val="32"/>
        </w:rPr>
      </w:pPr>
      <w:r w:rsidRPr="00E96796">
        <w:rPr>
          <w:rFonts w:ascii="仿宋_GB2312" w:eastAsia="仿宋_GB2312" w:hAnsi="宋体" w:hint="eastAsia"/>
          <w:b/>
          <w:color w:val="000000"/>
          <w:sz w:val="32"/>
          <w:szCs w:val="32"/>
        </w:rPr>
        <w:t>（三）加强监督推动，认真答复公众申请。</w:t>
      </w:r>
      <w:r w:rsidRPr="00E96796">
        <w:rPr>
          <w:rFonts w:ascii="仿宋_GB2312" w:eastAsia="仿宋_GB2312" w:hAnsi="宋体" w:hint="eastAsia"/>
          <w:color w:val="000000"/>
          <w:sz w:val="32"/>
          <w:szCs w:val="32"/>
        </w:rPr>
        <w:t>一是着重日常对各单位主动公开政府信息、依申请公开受理、登陆系统后台进行网上值班等情况进行监督指导，随时关注各单位在</w:t>
      </w:r>
      <w:r w:rsidRPr="00E96796">
        <w:rPr>
          <w:rFonts w:ascii="仿宋_GB2312" w:eastAsia="仿宋_GB2312" w:hAnsi="宋体" w:hint="eastAsia"/>
          <w:color w:val="000000"/>
          <w:sz w:val="32"/>
          <w:szCs w:val="32"/>
        </w:rPr>
        <w:lastRenderedPageBreak/>
        <w:t>政府信息公开网上公开信息的内容和情况。二是积极督促各单位检查政府信息公开指南、单位基本信息、领导信息、联系电话、单位地址、传真等信息，及时更新相关内容。三是组织开展专题培训，就落实保密审查制度、发布协调机制，加强主动公开、依申请公开答复等内容进行详细讲解。四</w:t>
      </w:r>
      <w:r w:rsidRPr="00E96796">
        <w:rPr>
          <w:rFonts w:ascii="仿宋_GB2312" w:eastAsia="仿宋_GB2312" w:hAnsi="宋体" w:hint="eastAsia"/>
          <w:sz w:val="32"/>
          <w:szCs w:val="32"/>
        </w:rPr>
        <w:t>是稳妥受理依申请公开信息，加强对依申请公开制度研究，积极拓展群众依申请公开渠道，提高依申请公开办理质量，通过部门联席会、与申请人电话沟通、与申请人约谈等形式，依法满足公民、法人或其他组织对政府信息的需求，均及时做出答复。</w:t>
      </w:r>
    </w:p>
    <w:p w:rsidR="0067696B" w:rsidRPr="00E96796" w:rsidRDefault="0067696B" w:rsidP="0067696B">
      <w:pPr>
        <w:ind w:firstLineChars="200" w:firstLine="640"/>
        <w:rPr>
          <w:rFonts w:ascii="黑体" w:eastAsia="黑体" w:hAnsi="宋体"/>
          <w:color w:val="000000"/>
          <w:sz w:val="32"/>
          <w:szCs w:val="32"/>
        </w:rPr>
      </w:pPr>
      <w:r w:rsidRPr="00E96796">
        <w:rPr>
          <w:rFonts w:ascii="黑体" w:eastAsia="黑体" w:hAnsi="宋体" w:hint="eastAsia"/>
          <w:color w:val="000000"/>
          <w:sz w:val="32"/>
          <w:szCs w:val="32"/>
        </w:rPr>
        <w:t>二、主动公开政府信息情况</w:t>
      </w:r>
    </w:p>
    <w:p w:rsidR="0067696B" w:rsidRPr="00E96796" w:rsidRDefault="0067696B" w:rsidP="0067696B">
      <w:pPr>
        <w:ind w:firstLineChars="200" w:firstLine="643"/>
        <w:rPr>
          <w:rFonts w:ascii="仿宋_GB2312" w:eastAsia="仿宋_GB2312" w:hAnsi="宋体"/>
          <w:b/>
          <w:color w:val="000000"/>
          <w:sz w:val="32"/>
          <w:szCs w:val="32"/>
        </w:rPr>
      </w:pPr>
      <w:r w:rsidRPr="00E96796">
        <w:rPr>
          <w:rFonts w:ascii="仿宋_GB2312" w:eastAsia="仿宋_GB2312" w:hAnsi="宋体" w:hint="eastAsia"/>
          <w:b/>
          <w:color w:val="000000"/>
          <w:sz w:val="32"/>
          <w:szCs w:val="32"/>
        </w:rPr>
        <w:t>（一）主要内容</w:t>
      </w:r>
    </w:p>
    <w:p w:rsidR="0067696B" w:rsidRPr="00E96796" w:rsidRDefault="0067696B" w:rsidP="0067696B">
      <w:pPr>
        <w:ind w:firstLineChars="200" w:firstLine="640"/>
        <w:rPr>
          <w:rFonts w:ascii="仿宋_GB2312" w:eastAsia="仿宋_GB2312" w:hAnsi="宋体"/>
          <w:color w:val="000000"/>
          <w:sz w:val="32"/>
          <w:szCs w:val="32"/>
        </w:rPr>
      </w:pPr>
      <w:r w:rsidRPr="00E96796">
        <w:rPr>
          <w:rFonts w:ascii="仿宋_GB2312" w:eastAsia="仿宋_GB2312" w:hAnsi="宋体" w:hint="eastAsia"/>
          <w:color w:val="000000"/>
          <w:sz w:val="32"/>
          <w:szCs w:val="32"/>
        </w:rPr>
        <w:t>本年度社会公众关注程度最高的政府信息主要涉及政府规章文件、教育医疗、</w:t>
      </w:r>
      <w:bookmarkStart w:id="0" w:name="a15"/>
      <w:r w:rsidR="009C0F81" w:rsidRPr="00E96796">
        <w:rPr>
          <w:rFonts w:ascii="仿宋_GB2312" w:eastAsia="仿宋_GB2312" w:hAnsi="宋体" w:hint="eastAsia"/>
          <w:color w:val="000000"/>
          <w:sz w:val="32"/>
          <w:szCs w:val="32"/>
        </w:rPr>
        <w:t>环保公共卫生</w:t>
      </w:r>
      <w:r w:rsidR="009C0F81">
        <w:rPr>
          <w:rFonts w:ascii="仿宋_GB2312" w:eastAsia="仿宋_GB2312" w:hAnsi="宋体" w:hint="eastAsia"/>
          <w:color w:val="000000"/>
          <w:sz w:val="32"/>
          <w:szCs w:val="32"/>
        </w:rPr>
        <w:t>、</w:t>
      </w:r>
      <w:r w:rsidR="009C0F81" w:rsidRPr="00E96796">
        <w:rPr>
          <w:rFonts w:ascii="仿宋_GB2312" w:eastAsia="仿宋_GB2312" w:hAnsi="宋体" w:hint="eastAsia"/>
          <w:color w:val="000000"/>
          <w:sz w:val="32"/>
          <w:szCs w:val="32"/>
        </w:rPr>
        <w:t>安全生产监管、</w:t>
      </w:r>
      <w:r w:rsidRPr="00E96796">
        <w:rPr>
          <w:rFonts w:ascii="仿宋_GB2312" w:eastAsia="仿宋_GB2312" w:hAnsi="宋体" w:hint="eastAsia"/>
          <w:color w:val="000000"/>
          <w:sz w:val="32"/>
          <w:szCs w:val="32"/>
        </w:rPr>
        <w:t>突发事件处置</w:t>
      </w:r>
      <w:bookmarkEnd w:id="0"/>
      <w:r w:rsidRPr="00E96796">
        <w:rPr>
          <w:rFonts w:ascii="仿宋_GB2312" w:eastAsia="仿宋_GB2312" w:hAnsi="宋体" w:hint="eastAsia"/>
          <w:color w:val="000000"/>
          <w:sz w:val="32"/>
          <w:szCs w:val="32"/>
        </w:rPr>
        <w:t>等信息。</w:t>
      </w:r>
    </w:p>
    <w:p w:rsidR="0067696B" w:rsidRPr="00E96796" w:rsidRDefault="0067696B" w:rsidP="0067696B">
      <w:pPr>
        <w:ind w:firstLineChars="200" w:firstLine="643"/>
        <w:rPr>
          <w:rFonts w:ascii="仿宋_GB2312" w:eastAsia="仿宋_GB2312" w:hAnsi="宋体"/>
          <w:b/>
          <w:color w:val="000000"/>
          <w:sz w:val="32"/>
          <w:szCs w:val="32"/>
        </w:rPr>
      </w:pPr>
      <w:r w:rsidRPr="00E96796">
        <w:rPr>
          <w:rFonts w:ascii="仿宋_GB2312" w:eastAsia="仿宋_GB2312" w:hAnsi="宋体" w:hint="eastAsia"/>
          <w:b/>
          <w:color w:val="000000"/>
          <w:sz w:val="32"/>
          <w:szCs w:val="32"/>
        </w:rPr>
        <w:t>（二）公开形式</w:t>
      </w:r>
    </w:p>
    <w:p w:rsidR="0067696B" w:rsidRPr="00E96796" w:rsidRDefault="0067696B" w:rsidP="0067696B">
      <w:pPr>
        <w:ind w:firstLineChars="200" w:firstLine="643"/>
        <w:rPr>
          <w:rFonts w:ascii="仿宋_GB2312" w:eastAsia="仿宋_GB2312" w:hAnsi="宋体"/>
          <w:color w:val="000000"/>
          <w:sz w:val="32"/>
          <w:szCs w:val="32"/>
        </w:rPr>
      </w:pPr>
      <w:r w:rsidRPr="00E96796">
        <w:rPr>
          <w:rFonts w:ascii="仿宋_GB2312" w:eastAsia="仿宋_GB2312" w:hAnsi="宋体" w:hint="eastAsia"/>
          <w:b/>
          <w:color w:val="000000"/>
          <w:sz w:val="32"/>
          <w:szCs w:val="32"/>
        </w:rPr>
        <w:t>一是互联网。</w:t>
      </w:r>
      <w:r w:rsidRPr="00E96796">
        <w:rPr>
          <w:rFonts w:ascii="仿宋_GB2312" w:eastAsia="仿宋_GB2312" w:hAnsi="宋体" w:hint="eastAsia"/>
          <w:color w:val="000000"/>
          <w:sz w:val="32"/>
          <w:szCs w:val="32"/>
        </w:rPr>
        <w:t>充分发挥滨海新区政府信息公开（</w:t>
      </w:r>
      <w:r w:rsidR="00356A62" w:rsidRPr="00356A62">
        <w:rPr>
          <w:rFonts w:ascii="仿宋_GB2312" w:eastAsia="仿宋_GB2312" w:hAnsi="宋体"/>
          <w:color w:val="000000"/>
          <w:sz w:val="32"/>
          <w:szCs w:val="32"/>
        </w:rPr>
        <w:t>http://www.bh.gov.cn/channels/348.html</w:t>
      </w:r>
      <w:r w:rsidRPr="00E96796">
        <w:rPr>
          <w:rFonts w:ascii="仿宋_GB2312" w:eastAsia="仿宋_GB2312" w:hAnsi="宋体" w:hint="eastAsia"/>
          <w:color w:val="000000"/>
          <w:sz w:val="32"/>
          <w:szCs w:val="32"/>
        </w:rPr>
        <w:t>）平台作用，认真做好运行管理与维护，增加信息发布数量，提高信息发布时效，保证公众及时、准确、便捷获取政府信息。目前网站运行状况安全平稳，并在政府门户网站设有专栏。</w:t>
      </w:r>
    </w:p>
    <w:p w:rsidR="0067696B" w:rsidRPr="00E96796" w:rsidRDefault="0067696B" w:rsidP="009C0F81">
      <w:pPr>
        <w:ind w:firstLineChars="200" w:firstLine="643"/>
        <w:rPr>
          <w:rFonts w:ascii="仿宋_GB2312" w:eastAsia="仿宋_GB2312" w:hAnsi="宋体"/>
          <w:color w:val="000000"/>
          <w:sz w:val="32"/>
          <w:szCs w:val="32"/>
        </w:rPr>
      </w:pPr>
      <w:r w:rsidRPr="00E96796">
        <w:rPr>
          <w:rFonts w:ascii="仿宋_GB2312" w:eastAsia="仿宋_GB2312" w:hAnsi="宋体" w:hint="eastAsia"/>
          <w:b/>
          <w:color w:val="000000"/>
          <w:sz w:val="32"/>
          <w:szCs w:val="32"/>
        </w:rPr>
        <w:t>二是政府信息公开查阅服务中心。</w:t>
      </w:r>
      <w:r w:rsidRPr="00E96796">
        <w:rPr>
          <w:rFonts w:ascii="仿宋_GB2312" w:eastAsia="仿宋_GB2312" w:hAnsi="宋体" w:hint="eastAsia"/>
          <w:color w:val="000000"/>
          <w:sz w:val="32"/>
          <w:szCs w:val="32"/>
        </w:rPr>
        <w:t>坚持以服务公众、服</w:t>
      </w:r>
      <w:r w:rsidRPr="00E96796">
        <w:rPr>
          <w:rFonts w:ascii="仿宋_GB2312" w:eastAsia="仿宋_GB2312" w:hAnsi="宋体" w:hint="eastAsia"/>
          <w:color w:val="000000"/>
          <w:sz w:val="32"/>
          <w:szCs w:val="32"/>
        </w:rPr>
        <w:lastRenderedPageBreak/>
        <w:t>务社会为宗旨，继续加强区政府信息公开查阅服务中心以及开发区、保税区、滨海高新区政府信息公开查阅服务中心建设，</w:t>
      </w:r>
      <w:r w:rsidR="009C0F81" w:rsidRPr="00417EF0">
        <w:rPr>
          <w:rFonts w:ascii="仿宋_GB2312" w:eastAsia="仿宋_GB2312" w:hAnsi="宋体" w:hint="eastAsia"/>
          <w:color w:val="000000"/>
          <w:sz w:val="32"/>
          <w:szCs w:val="32"/>
        </w:rPr>
        <w:t>在滨海新区图书馆新设政府信息公开查阅中心，</w:t>
      </w:r>
      <w:r w:rsidRPr="00E96796">
        <w:rPr>
          <w:rFonts w:ascii="仿宋_GB2312" w:eastAsia="仿宋_GB2312" w:hAnsi="宋体" w:hint="eastAsia"/>
          <w:color w:val="000000"/>
          <w:sz w:val="32"/>
          <w:szCs w:val="32"/>
        </w:rPr>
        <w:t>认真落实相关管理制度，规范办事流程，为公众查阅政府信息提供服务。</w:t>
      </w:r>
    </w:p>
    <w:p w:rsidR="0067696B" w:rsidRPr="00E96796" w:rsidRDefault="0067696B" w:rsidP="0067696B">
      <w:pPr>
        <w:ind w:firstLineChars="200" w:firstLine="640"/>
        <w:rPr>
          <w:rFonts w:ascii="黑体" w:eastAsia="黑体" w:hAnsi="宋体"/>
          <w:color w:val="000000"/>
          <w:sz w:val="32"/>
          <w:szCs w:val="32"/>
        </w:rPr>
      </w:pPr>
      <w:r w:rsidRPr="00E96796">
        <w:rPr>
          <w:rFonts w:ascii="黑体" w:eastAsia="黑体" w:hAnsi="宋体" w:hint="eastAsia"/>
          <w:color w:val="000000"/>
          <w:sz w:val="32"/>
          <w:szCs w:val="32"/>
        </w:rPr>
        <w:t>三、依申请公开政府信息情况</w:t>
      </w:r>
    </w:p>
    <w:p w:rsidR="0067696B" w:rsidRPr="00E96796" w:rsidRDefault="0067696B" w:rsidP="0067696B">
      <w:pPr>
        <w:ind w:firstLineChars="200" w:firstLine="643"/>
        <w:rPr>
          <w:rFonts w:ascii="仿宋_GB2312" w:eastAsia="仿宋_GB2312" w:hAnsi="宋体"/>
          <w:b/>
          <w:color w:val="000000"/>
          <w:sz w:val="32"/>
          <w:szCs w:val="32"/>
        </w:rPr>
      </w:pPr>
      <w:r w:rsidRPr="00E96796">
        <w:rPr>
          <w:rFonts w:ascii="仿宋_GB2312" w:eastAsia="仿宋_GB2312" w:hAnsi="宋体" w:hint="eastAsia"/>
          <w:b/>
          <w:color w:val="000000"/>
          <w:sz w:val="32"/>
          <w:szCs w:val="32"/>
        </w:rPr>
        <w:t>（一）依申请受理情况</w:t>
      </w:r>
    </w:p>
    <w:p w:rsidR="0067696B" w:rsidRPr="00E96796" w:rsidRDefault="0067696B" w:rsidP="0067696B">
      <w:pPr>
        <w:ind w:firstLineChars="200" w:firstLine="640"/>
        <w:rPr>
          <w:rFonts w:ascii="仿宋_GB2312" w:eastAsia="仿宋_GB2312" w:hAnsi="宋体"/>
          <w:color w:val="000000"/>
          <w:sz w:val="32"/>
          <w:szCs w:val="32"/>
        </w:rPr>
      </w:pPr>
      <w:r w:rsidRPr="00E96796">
        <w:rPr>
          <w:rFonts w:ascii="仿宋_GB2312" w:eastAsia="仿宋_GB2312" w:hAnsi="宋体" w:hint="eastAsia"/>
          <w:color w:val="000000"/>
          <w:sz w:val="32"/>
          <w:szCs w:val="32"/>
        </w:rPr>
        <w:t>本年度共收到政府信息公开申请</w:t>
      </w:r>
      <w:r w:rsidR="00B60429">
        <w:rPr>
          <w:rFonts w:ascii="仿宋_GB2312" w:eastAsia="仿宋_GB2312" w:hAnsi="宋体" w:hint="eastAsia"/>
          <w:color w:val="000000"/>
          <w:sz w:val="32"/>
          <w:szCs w:val="32"/>
        </w:rPr>
        <w:t>1533</w:t>
      </w:r>
      <w:r w:rsidRPr="00E96796">
        <w:rPr>
          <w:rFonts w:ascii="仿宋_GB2312" w:eastAsia="仿宋_GB2312" w:hAnsi="宋体" w:hint="eastAsia"/>
          <w:color w:val="000000"/>
          <w:sz w:val="32"/>
          <w:szCs w:val="32"/>
        </w:rPr>
        <w:t>件。其中，当面申请</w:t>
      </w:r>
      <w:r w:rsidR="00B60429">
        <w:rPr>
          <w:rFonts w:ascii="仿宋_GB2312" w:eastAsia="仿宋_GB2312" w:hAnsi="宋体" w:hint="eastAsia"/>
          <w:color w:val="000000"/>
          <w:sz w:val="32"/>
          <w:szCs w:val="32"/>
        </w:rPr>
        <w:t>217</w:t>
      </w:r>
      <w:r w:rsidRPr="00E96796">
        <w:rPr>
          <w:rFonts w:ascii="仿宋_GB2312" w:eastAsia="仿宋_GB2312" w:hAnsi="宋体" w:hint="eastAsia"/>
          <w:color w:val="000000"/>
          <w:sz w:val="32"/>
          <w:szCs w:val="32"/>
        </w:rPr>
        <w:t>件；通过</w:t>
      </w:r>
      <w:r>
        <w:rPr>
          <w:rFonts w:ascii="仿宋_GB2312" w:eastAsia="仿宋_GB2312" w:hAnsi="宋体" w:hint="eastAsia"/>
          <w:color w:val="000000"/>
          <w:sz w:val="32"/>
          <w:szCs w:val="32"/>
        </w:rPr>
        <w:t>传真</w:t>
      </w:r>
      <w:r w:rsidRPr="00E96796">
        <w:rPr>
          <w:rFonts w:ascii="仿宋_GB2312" w:eastAsia="仿宋_GB2312" w:hAnsi="宋体" w:hint="eastAsia"/>
          <w:color w:val="000000"/>
          <w:sz w:val="32"/>
          <w:szCs w:val="32"/>
        </w:rPr>
        <w:t>申请</w:t>
      </w:r>
      <w:r>
        <w:rPr>
          <w:rFonts w:ascii="仿宋_GB2312" w:eastAsia="仿宋_GB2312" w:hAnsi="宋体" w:hint="eastAsia"/>
          <w:color w:val="000000"/>
          <w:sz w:val="32"/>
          <w:szCs w:val="32"/>
        </w:rPr>
        <w:t>1</w:t>
      </w:r>
      <w:r w:rsidRPr="00E96796">
        <w:rPr>
          <w:rFonts w:ascii="仿宋_GB2312" w:eastAsia="仿宋_GB2312" w:hAnsi="宋体" w:hint="eastAsia"/>
          <w:color w:val="000000"/>
          <w:sz w:val="32"/>
          <w:szCs w:val="32"/>
        </w:rPr>
        <w:t>件；通过政府信息公开系统申请</w:t>
      </w:r>
      <w:r w:rsidR="00B60429">
        <w:rPr>
          <w:rFonts w:ascii="仿宋_GB2312" w:eastAsia="仿宋_GB2312" w:hAnsi="宋体" w:hint="eastAsia"/>
          <w:color w:val="000000"/>
          <w:sz w:val="32"/>
          <w:szCs w:val="32"/>
        </w:rPr>
        <w:t>958</w:t>
      </w:r>
      <w:r w:rsidRPr="00E96796">
        <w:rPr>
          <w:rFonts w:ascii="仿宋_GB2312" w:eastAsia="仿宋_GB2312" w:hAnsi="宋体" w:hint="eastAsia"/>
          <w:color w:val="000000"/>
          <w:sz w:val="32"/>
          <w:szCs w:val="32"/>
        </w:rPr>
        <w:t>件；</w:t>
      </w:r>
      <w:r>
        <w:rPr>
          <w:rFonts w:ascii="仿宋_GB2312" w:eastAsia="仿宋_GB2312" w:hAnsi="宋体" w:hint="eastAsia"/>
          <w:color w:val="000000"/>
          <w:sz w:val="32"/>
          <w:szCs w:val="32"/>
        </w:rPr>
        <w:t>通过</w:t>
      </w:r>
      <w:r w:rsidRPr="00E96796">
        <w:rPr>
          <w:rFonts w:ascii="仿宋_GB2312" w:eastAsia="仿宋_GB2312" w:hAnsi="宋体" w:hint="eastAsia"/>
          <w:color w:val="000000"/>
          <w:sz w:val="32"/>
          <w:szCs w:val="32"/>
        </w:rPr>
        <w:t>信函申请</w:t>
      </w:r>
      <w:r>
        <w:rPr>
          <w:rFonts w:ascii="仿宋_GB2312" w:eastAsia="仿宋_GB2312" w:hAnsi="宋体" w:hint="eastAsia"/>
          <w:color w:val="000000"/>
          <w:sz w:val="32"/>
          <w:szCs w:val="32"/>
        </w:rPr>
        <w:t>3</w:t>
      </w:r>
      <w:r w:rsidR="00B60429">
        <w:rPr>
          <w:rFonts w:ascii="仿宋_GB2312" w:eastAsia="仿宋_GB2312" w:hAnsi="宋体" w:hint="eastAsia"/>
          <w:color w:val="000000"/>
          <w:sz w:val="32"/>
          <w:szCs w:val="32"/>
        </w:rPr>
        <w:t>57</w:t>
      </w:r>
      <w:r w:rsidRPr="00E96796">
        <w:rPr>
          <w:rFonts w:ascii="仿宋_GB2312" w:eastAsia="仿宋_GB2312" w:hAnsi="宋体" w:hint="eastAsia"/>
          <w:color w:val="000000"/>
          <w:sz w:val="32"/>
          <w:szCs w:val="32"/>
        </w:rPr>
        <w:t>件。申请内容主要涉及城市建设、市容环境、教育卫生</w:t>
      </w:r>
      <w:r>
        <w:rPr>
          <w:rFonts w:ascii="仿宋_GB2312" w:eastAsia="仿宋_GB2312" w:hAnsi="宋体" w:hint="eastAsia"/>
          <w:color w:val="000000"/>
          <w:sz w:val="32"/>
          <w:szCs w:val="32"/>
        </w:rPr>
        <w:t>、</w:t>
      </w:r>
      <w:r w:rsidRPr="00E96796">
        <w:rPr>
          <w:rFonts w:ascii="仿宋_GB2312" w:eastAsia="仿宋_GB2312" w:hAnsi="宋体" w:hint="eastAsia"/>
          <w:color w:val="000000"/>
          <w:sz w:val="32"/>
          <w:szCs w:val="32"/>
        </w:rPr>
        <w:t>劳动就业等方面的政府信息。</w:t>
      </w:r>
    </w:p>
    <w:p w:rsidR="0067696B" w:rsidRPr="00E96796" w:rsidRDefault="0067696B" w:rsidP="0067696B">
      <w:pPr>
        <w:ind w:firstLineChars="200" w:firstLine="643"/>
        <w:rPr>
          <w:rFonts w:ascii="仿宋_GB2312" w:eastAsia="仿宋_GB2312" w:hAnsi="宋体"/>
          <w:b/>
          <w:color w:val="000000"/>
          <w:sz w:val="32"/>
          <w:szCs w:val="32"/>
        </w:rPr>
      </w:pPr>
      <w:r w:rsidRPr="00E96796">
        <w:rPr>
          <w:rFonts w:ascii="仿宋_GB2312" w:eastAsia="仿宋_GB2312" w:hAnsi="宋体" w:hint="eastAsia"/>
          <w:b/>
          <w:color w:val="000000"/>
          <w:sz w:val="32"/>
          <w:szCs w:val="32"/>
        </w:rPr>
        <w:t>（二）依申请办理情况</w:t>
      </w:r>
    </w:p>
    <w:p w:rsidR="0067696B" w:rsidRPr="00E96796" w:rsidRDefault="0067696B" w:rsidP="0067696B">
      <w:pPr>
        <w:ind w:firstLineChars="200" w:firstLine="640"/>
        <w:rPr>
          <w:rFonts w:ascii="仿宋_GB2312" w:eastAsia="仿宋_GB2312" w:hAnsi="宋体"/>
          <w:color w:val="000000"/>
          <w:sz w:val="32"/>
          <w:szCs w:val="32"/>
        </w:rPr>
      </w:pPr>
      <w:r w:rsidRPr="00E96796">
        <w:rPr>
          <w:rFonts w:ascii="仿宋_GB2312" w:eastAsia="仿宋_GB2312" w:hAnsi="宋体" w:hint="eastAsia"/>
          <w:color w:val="000000"/>
          <w:sz w:val="32"/>
          <w:szCs w:val="32"/>
        </w:rPr>
        <w:t>本年度已答复的申请总数为</w:t>
      </w:r>
      <w:r w:rsidR="00CF1637">
        <w:rPr>
          <w:rFonts w:ascii="仿宋_GB2312" w:eastAsia="仿宋_GB2312" w:hAnsi="宋体" w:hint="eastAsia"/>
          <w:color w:val="000000"/>
          <w:sz w:val="32"/>
          <w:szCs w:val="32"/>
        </w:rPr>
        <w:t>1533</w:t>
      </w:r>
      <w:r w:rsidRPr="00E96796">
        <w:rPr>
          <w:rFonts w:ascii="仿宋_GB2312" w:eastAsia="仿宋_GB2312" w:hAnsi="宋体" w:hint="eastAsia"/>
          <w:color w:val="000000"/>
          <w:sz w:val="32"/>
          <w:szCs w:val="32"/>
        </w:rPr>
        <w:t>件。其中，</w:t>
      </w:r>
      <w:r w:rsidRPr="00E96796">
        <w:rPr>
          <w:rFonts w:ascii="仿宋_GB2312" w:eastAsia="仿宋_GB2312" w:hAnsi="宋体" w:hint="eastAsia"/>
          <w:bCs/>
          <w:color w:val="000000"/>
          <w:kern w:val="0"/>
          <w:sz w:val="32"/>
          <w:szCs w:val="32"/>
        </w:rPr>
        <w:t>属于已主动公开范围数</w:t>
      </w:r>
      <w:r w:rsidR="00CF1637">
        <w:rPr>
          <w:rFonts w:ascii="仿宋_GB2312" w:eastAsia="仿宋_GB2312" w:hAnsi="宋体" w:hint="eastAsia"/>
          <w:bCs/>
          <w:color w:val="000000"/>
          <w:kern w:val="0"/>
          <w:sz w:val="32"/>
          <w:szCs w:val="32"/>
        </w:rPr>
        <w:t>70</w:t>
      </w:r>
      <w:r w:rsidRPr="00E96796">
        <w:rPr>
          <w:rFonts w:ascii="仿宋_GB2312" w:eastAsia="仿宋_GB2312" w:hAnsi="宋体" w:hint="eastAsia"/>
          <w:bCs/>
          <w:color w:val="000000"/>
          <w:kern w:val="0"/>
          <w:sz w:val="32"/>
          <w:szCs w:val="32"/>
        </w:rPr>
        <w:t>件，</w:t>
      </w:r>
      <w:r w:rsidRPr="00E96796">
        <w:rPr>
          <w:rFonts w:ascii="仿宋_GB2312" w:eastAsia="仿宋_GB2312" w:hAnsi="宋体" w:hint="eastAsia"/>
          <w:color w:val="000000"/>
          <w:sz w:val="32"/>
          <w:szCs w:val="32"/>
        </w:rPr>
        <w:t>同意公开答复</w:t>
      </w:r>
      <w:r w:rsidR="00CF1637">
        <w:rPr>
          <w:rFonts w:ascii="仿宋_GB2312" w:eastAsia="仿宋_GB2312" w:hAnsi="宋体" w:hint="eastAsia"/>
          <w:color w:val="000000"/>
          <w:sz w:val="32"/>
          <w:szCs w:val="32"/>
        </w:rPr>
        <w:t>657</w:t>
      </w:r>
      <w:r w:rsidRPr="00E96796">
        <w:rPr>
          <w:rFonts w:ascii="仿宋_GB2312" w:eastAsia="仿宋_GB2312" w:hAnsi="宋体" w:hint="eastAsia"/>
          <w:color w:val="000000"/>
          <w:sz w:val="32"/>
          <w:szCs w:val="32"/>
        </w:rPr>
        <w:t>件；同意部分公开答复</w:t>
      </w:r>
      <w:r w:rsidR="00CF1637">
        <w:rPr>
          <w:rFonts w:ascii="仿宋_GB2312" w:eastAsia="仿宋_GB2312" w:hAnsi="宋体" w:hint="eastAsia"/>
          <w:color w:val="000000"/>
          <w:sz w:val="32"/>
          <w:szCs w:val="32"/>
        </w:rPr>
        <w:t>22</w:t>
      </w:r>
      <w:r w:rsidRPr="00E96796">
        <w:rPr>
          <w:rFonts w:ascii="仿宋_GB2312" w:eastAsia="仿宋_GB2312" w:hAnsi="宋体" w:hint="eastAsia"/>
          <w:color w:val="000000"/>
          <w:sz w:val="32"/>
          <w:szCs w:val="32"/>
        </w:rPr>
        <w:t>件；</w:t>
      </w:r>
      <w:r w:rsidRPr="00E96796">
        <w:rPr>
          <w:rFonts w:ascii="仿宋_GB2312" w:eastAsia="仿宋_GB2312" w:hAnsi="宋体" w:hint="eastAsia"/>
          <w:bCs/>
          <w:color w:val="000000"/>
          <w:kern w:val="0"/>
          <w:sz w:val="32"/>
          <w:szCs w:val="32"/>
        </w:rPr>
        <w:t>不同意公开答复</w:t>
      </w:r>
      <w:r w:rsidR="00CF1637">
        <w:rPr>
          <w:rFonts w:ascii="仿宋_GB2312" w:eastAsia="仿宋_GB2312" w:hAnsi="宋体" w:hint="eastAsia"/>
          <w:bCs/>
          <w:color w:val="000000"/>
          <w:kern w:val="0"/>
          <w:sz w:val="32"/>
          <w:szCs w:val="32"/>
        </w:rPr>
        <w:t>123</w:t>
      </w:r>
      <w:r w:rsidRPr="00E96796">
        <w:rPr>
          <w:rFonts w:ascii="仿宋_GB2312" w:eastAsia="仿宋_GB2312" w:hAnsi="宋体" w:hint="eastAsia"/>
          <w:color w:val="000000"/>
          <w:sz w:val="32"/>
          <w:szCs w:val="32"/>
        </w:rPr>
        <w:t>件；</w:t>
      </w:r>
      <w:r w:rsidRPr="00E96796">
        <w:rPr>
          <w:rFonts w:ascii="仿宋_GB2312" w:eastAsia="仿宋_GB2312" w:hAnsi="宋体" w:hint="eastAsia"/>
          <w:bCs/>
          <w:color w:val="000000"/>
          <w:kern w:val="0"/>
          <w:sz w:val="32"/>
          <w:szCs w:val="32"/>
        </w:rPr>
        <w:t>不属于本行政机关公开</w:t>
      </w:r>
      <w:r w:rsidR="00CF1637">
        <w:rPr>
          <w:rFonts w:ascii="仿宋_GB2312" w:eastAsia="仿宋_GB2312" w:hAnsi="宋体" w:hint="eastAsia"/>
          <w:bCs/>
          <w:color w:val="000000"/>
          <w:kern w:val="0"/>
          <w:sz w:val="32"/>
          <w:szCs w:val="32"/>
        </w:rPr>
        <w:t>14</w:t>
      </w:r>
      <w:r>
        <w:rPr>
          <w:rFonts w:ascii="仿宋_GB2312" w:eastAsia="仿宋_GB2312" w:hAnsi="宋体" w:hint="eastAsia"/>
          <w:bCs/>
          <w:color w:val="000000"/>
          <w:kern w:val="0"/>
          <w:sz w:val="32"/>
          <w:szCs w:val="32"/>
        </w:rPr>
        <w:t>6</w:t>
      </w:r>
      <w:r w:rsidRPr="00E96796">
        <w:rPr>
          <w:rFonts w:ascii="仿宋_GB2312" w:eastAsia="仿宋_GB2312" w:hAnsi="宋体" w:hint="eastAsia"/>
          <w:color w:val="000000"/>
          <w:sz w:val="32"/>
          <w:szCs w:val="32"/>
        </w:rPr>
        <w:t>件；</w:t>
      </w:r>
      <w:r w:rsidRPr="00E96796">
        <w:rPr>
          <w:rFonts w:ascii="仿宋_GB2312" w:eastAsia="仿宋_GB2312" w:hAnsi="宋体" w:hint="eastAsia"/>
          <w:bCs/>
          <w:color w:val="000000"/>
          <w:kern w:val="0"/>
          <w:sz w:val="32"/>
          <w:szCs w:val="32"/>
        </w:rPr>
        <w:t>申请信息不存在</w:t>
      </w:r>
      <w:r w:rsidR="00CF1637">
        <w:rPr>
          <w:rFonts w:ascii="仿宋_GB2312" w:eastAsia="仿宋_GB2312" w:hAnsi="宋体" w:hint="eastAsia"/>
          <w:bCs/>
          <w:color w:val="000000"/>
          <w:kern w:val="0"/>
          <w:sz w:val="32"/>
          <w:szCs w:val="32"/>
        </w:rPr>
        <w:t>360</w:t>
      </w:r>
      <w:r w:rsidRPr="00E96796">
        <w:rPr>
          <w:rFonts w:ascii="仿宋_GB2312" w:eastAsia="仿宋_GB2312" w:hAnsi="宋体" w:hint="eastAsia"/>
          <w:color w:val="000000"/>
          <w:sz w:val="32"/>
          <w:szCs w:val="32"/>
        </w:rPr>
        <w:t>件；</w:t>
      </w:r>
      <w:r w:rsidRPr="00E96796">
        <w:rPr>
          <w:rFonts w:ascii="仿宋_GB2312" w:eastAsia="仿宋_GB2312" w:hAnsi="宋体" w:hint="eastAsia"/>
          <w:bCs/>
          <w:color w:val="000000"/>
          <w:kern w:val="0"/>
          <w:sz w:val="32"/>
          <w:szCs w:val="32"/>
        </w:rPr>
        <w:t>告知做出更改补充</w:t>
      </w:r>
      <w:r w:rsidR="00CF1637">
        <w:rPr>
          <w:rFonts w:ascii="仿宋_GB2312" w:eastAsia="仿宋_GB2312" w:hAnsi="宋体" w:hint="eastAsia"/>
          <w:bCs/>
          <w:color w:val="000000"/>
          <w:kern w:val="0"/>
          <w:sz w:val="32"/>
          <w:szCs w:val="32"/>
        </w:rPr>
        <w:t>119</w:t>
      </w:r>
      <w:r w:rsidRPr="00E96796">
        <w:rPr>
          <w:rFonts w:ascii="仿宋_GB2312" w:eastAsia="仿宋_GB2312" w:hAnsi="宋体" w:hint="eastAsia"/>
          <w:color w:val="000000"/>
          <w:sz w:val="32"/>
          <w:szCs w:val="32"/>
        </w:rPr>
        <w:t>件；</w:t>
      </w:r>
      <w:r w:rsidRPr="00E96796">
        <w:rPr>
          <w:rFonts w:ascii="仿宋_GB2312" w:eastAsia="仿宋_GB2312" w:hAnsi="宋体" w:hint="eastAsia"/>
          <w:bCs/>
          <w:color w:val="000000"/>
          <w:kern w:val="0"/>
          <w:sz w:val="32"/>
          <w:szCs w:val="32"/>
        </w:rPr>
        <w:t>告知通过其他途径办理</w:t>
      </w:r>
      <w:r w:rsidR="00CF1637">
        <w:rPr>
          <w:rFonts w:ascii="仿宋_GB2312" w:eastAsia="仿宋_GB2312" w:hAnsi="宋体" w:hint="eastAsia"/>
          <w:bCs/>
          <w:color w:val="000000"/>
          <w:kern w:val="0"/>
          <w:sz w:val="32"/>
          <w:szCs w:val="32"/>
        </w:rPr>
        <w:t>36</w:t>
      </w:r>
      <w:r w:rsidRPr="00E96796">
        <w:rPr>
          <w:rFonts w:ascii="仿宋_GB2312" w:eastAsia="仿宋_GB2312" w:hAnsi="宋体" w:hint="eastAsia"/>
          <w:color w:val="000000"/>
          <w:sz w:val="32"/>
          <w:szCs w:val="32"/>
        </w:rPr>
        <w:t>件。</w:t>
      </w:r>
    </w:p>
    <w:p w:rsidR="0067696B" w:rsidRPr="00E96796" w:rsidRDefault="0067696B" w:rsidP="0067696B">
      <w:pPr>
        <w:ind w:firstLineChars="200" w:firstLine="640"/>
        <w:rPr>
          <w:rFonts w:ascii="黑体" w:eastAsia="黑体" w:hAnsi="宋体"/>
          <w:color w:val="000000"/>
          <w:sz w:val="32"/>
          <w:szCs w:val="32"/>
        </w:rPr>
      </w:pPr>
      <w:r w:rsidRPr="00E96796">
        <w:rPr>
          <w:rFonts w:ascii="黑体" w:eastAsia="黑体" w:hAnsi="宋体" w:hint="eastAsia"/>
          <w:color w:val="000000"/>
          <w:sz w:val="32"/>
          <w:szCs w:val="32"/>
        </w:rPr>
        <w:t>四、收费及减免情况</w:t>
      </w:r>
    </w:p>
    <w:p w:rsidR="0067696B" w:rsidRPr="00E96796" w:rsidRDefault="0067696B" w:rsidP="0067696B">
      <w:pPr>
        <w:ind w:firstLineChars="200" w:firstLine="640"/>
        <w:rPr>
          <w:rFonts w:ascii="仿宋_GB2312" w:eastAsia="仿宋_GB2312" w:hAnsi="宋体"/>
          <w:color w:val="000000"/>
          <w:sz w:val="32"/>
          <w:szCs w:val="32"/>
        </w:rPr>
      </w:pPr>
      <w:r w:rsidRPr="00E96796">
        <w:rPr>
          <w:rFonts w:ascii="仿宋_GB2312" w:eastAsia="仿宋_GB2312" w:hAnsi="宋体" w:hint="eastAsia"/>
          <w:color w:val="000000"/>
          <w:sz w:val="32"/>
          <w:szCs w:val="32"/>
        </w:rPr>
        <w:t>201</w:t>
      </w:r>
      <w:r>
        <w:rPr>
          <w:rFonts w:ascii="仿宋_GB2312" w:eastAsia="仿宋_GB2312" w:hAnsi="宋体" w:hint="eastAsia"/>
          <w:color w:val="000000"/>
          <w:sz w:val="32"/>
          <w:szCs w:val="32"/>
        </w:rPr>
        <w:t>7</w:t>
      </w:r>
      <w:r w:rsidRPr="00E96796">
        <w:rPr>
          <w:rFonts w:ascii="仿宋_GB2312" w:eastAsia="仿宋_GB2312" w:hAnsi="宋体" w:hint="eastAsia"/>
          <w:color w:val="000000"/>
          <w:sz w:val="32"/>
          <w:szCs w:val="32"/>
        </w:rPr>
        <w:t>年在开展依申请公开工作中，未对申请公开的群众收取任何费用。</w:t>
      </w:r>
    </w:p>
    <w:p w:rsidR="0067696B" w:rsidRPr="00E96796" w:rsidRDefault="0067696B" w:rsidP="0067696B">
      <w:pPr>
        <w:ind w:firstLineChars="200" w:firstLine="640"/>
        <w:rPr>
          <w:rFonts w:ascii="黑体" w:eastAsia="黑体" w:hAnsi="宋体"/>
          <w:color w:val="000000"/>
          <w:sz w:val="32"/>
          <w:szCs w:val="32"/>
        </w:rPr>
      </w:pPr>
      <w:r w:rsidRPr="00E96796">
        <w:rPr>
          <w:rFonts w:ascii="黑体" w:eastAsia="黑体" w:hAnsi="宋体" w:hint="eastAsia"/>
          <w:color w:val="000000"/>
          <w:sz w:val="32"/>
          <w:szCs w:val="32"/>
        </w:rPr>
        <w:t>五、行政复议、行政诉讼情况</w:t>
      </w:r>
    </w:p>
    <w:p w:rsidR="0067696B" w:rsidRPr="00E96796" w:rsidRDefault="0067696B" w:rsidP="0067696B">
      <w:pPr>
        <w:ind w:firstLineChars="200" w:firstLine="640"/>
        <w:rPr>
          <w:rFonts w:ascii="仿宋_GB2312" w:eastAsia="仿宋_GB2312" w:hAnsi="宋体"/>
          <w:color w:val="000000"/>
          <w:sz w:val="32"/>
          <w:szCs w:val="32"/>
        </w:rPr>
      </w:pPr>
      <w:r w:rsidRPr="00E96796">
        <w:rPr>
          <w:rFonts w:ascii="仿宋_GB2312" w:eastAsia="仿宋_GB2312" w:hAnsi="宋体" w:hint="eastAsia"/>
          <w:color w:val="000000"/>
          <w:sz w:val="32"/>
          <w:szCs w:val="32"/>
        </w:rPr>
        <w:t>本年度，新区发生针对政府信息公开的行政复议案件</w:t>
      </w:r>
      <w:r w:rsidR="00CF1637">
        <w:rPr>
          <w:rFonts w:ascii="仿宋_GB2312" w:eastAsia="仿宋_GB2312" w:hAnsi="宋体" w:hint="eastAsia"/>
          <w:color w:val="000000"/>
          <w:sz w:val="32"/>
          <w:szCs w:val="32"/>
        </w:rPr>
        <w:t>48</w:t>
      </w:r>
      <w:r w:rsidRPr="00E96796">
        <w:rPr>
          <w:rFonts w:ascii="仿宋_GB2312" w:eastAsia="仿宋_GB2312" w:hAnsi="宋体" w:hint="eastAsia"/>
          <w:color w:val="000000"/>
          <w:sz w:val="32"/>
          <w:szCs w:val="32"/>
        </w:rPr>
        <w:lastRenderedPageBreak/>
        <w:t>件、行政诉讼案件</w:t>
      </w:r>
      <w:r w:rsidR="00CF1637">
        <w:rPr>
          <w:rFonts w:ascii="仿宋_GB2312" w:eastAsia="仿宋_GB2312" w:hAnsi="宋体" w:hint="eastAsia"/>
          <w:color w:val="000000"/>
          <w:sz w:val="32"/>
          <w:szCs w:val="32"/>
        </w:rPr>
        <w:t>79</w:t>
      </w:r>
      <w:r w:rsidRPr="00E96796">
        <w:rPr>
          <w:rFonts w:ascii="仿宋_GB2312" w:eastAsia="仿宋_GB2312" w:hAnsi="宋体" w:hint="eastAsia"/>
          <w:color w:val="000000"/>
          <w:sz w:val="32"/>
          <w:szCs w:val="32"/>
        </w:rPr>
        <w:t>件。</w:t>
      </w:r>
    </w:p>
    <w:p w:rsidR="0067696B" w:rsidRPr="00E96796" w:rsidRDefault="0067696B" w:rsidP="0067696B">
      <w:pPr>
        <w:ind w:firstLineChars="200" w:firstLine="640"/>
        <w:rPr>
          <w:rFonts w:ascii="黑体" w:eastAsia="黑体" w:hAnsi="宋体"/>
          <w:color w:val="000000"/>
          <w:sz w:val="32"/>
          <w:szCs w:val="32"/>
        </w:rPr>
      </w:pPr>
      <w:r w:rsidRPr="00E96796">
        <w:rPr>
          <w:rFonts w:ascii="黑体" w:eastAsia="黑体" w:hAnsi="宋体" w:hint="eastAsia"/>
          <w:color w:val="000000"/>
          <w:sz w:val="32"/>
          <w:szCs w:val="32"/>
        </w:rPr>
        <w:t>六、政府信息公开工作存在的主要问题及改进情况</w:t>
      </w:r>
    </w:p>
    <w:p w:rsidR="0049689E" w:rsidRPr="00E96796" w:rsidRDefault="0067696B" w:rsidP="0067696B">
      <w:pPr>
        <w:ind w:firstLineChars="200" w:firstLine="640"/>
        <w:rPr>
          <w:rFonts w:ascii="仿宋_GB2312" w:eastAsia="仿宋_GB2312" w:hAnsi="宋体"/>
          <w:sz w:val="32"/>
          <w:szCs w:val="32"/>
        </w:rPr>
      </w:pPr>
      <w:r w:rsidRPr="00E96796">
        <w:rPr>
          <w:rFonts w:ascii="仿宋_GB2312" w:eastAsia="仿宋_GB2312" w:hAnsi="宋体" w:hint="eastAsia"/>
          <w:color w:val="000000"/>
          <w:sz w:val="32"/>
          <w:szCs w:val="32"/>
        </w:rPr>
        <w:t>201</w:t>
      </w:r>
      <w:r w:rsidR="009C0F81">
        <w:rPr>
          <w:rFonts w:ascii="仿宋_GB2312" w:eastAsia="仿宋_GB2312" w:hAnsi="宋体" w:hint="eastAsia"/>
          <w:color w:val="000000"/>
          <w:sz w:val="32"/>
          <w:szCs w:val="32"/>
        </w:rPr>
        <w:t>7</w:t>
      </w:r>
      <w:r w:rsidRPr="00E96796">
        <w:rPr>
          <w:rFonts w:ascii="仿宋_GB2312" w:eastAsia="仿宋_GB2312" w:hAnsi="宋体" w:hint="eastAsia"/>
          <w:color w:val="000000"/>
          <w:sz w:val="32"/>
          <w:szCs w:val="32"/>
        </w:rPr>
        <w:t>年，滨海新区政府信息公开工作取得了一定成效，但也存在着一些不足：</w:t>
      </w:r>
      <w:r w:rsidRPr="00E96796">
        <w:rPr>
          <w:rFonts w:ascii="仿宋_GB2312" w:eastAsia="仿宋_GB2312" w:hAnsi="宋体" w:hint="eastAsia"/>
          <w:sz w:val="32"/>
          <w:szCs w:val="32"/>
        </w:rPr>
        <w:t>一</w:t>
      </w:r>
      <w:r w:rsidRPr="0049689E">
        <w:rPr>
          <w:rFonts w:ascii="仿宋_GB2312" w:eastAsia="仿宋_GB2312" w:hAnsi="宋体" w:hint="eastAsia"/>
          <w:color w:val="000000"/>
          <w:sz w:val="32"/>
          <w:szCs w:val="32"/>
        </w:rPr>
        <w:t>是</w:t>
      </w:r>
      <w:r w:rsidRPr="00E96796">
        <w:rPr>
          <w:rFonts w:ascii="仿宋_GB2312" w:eastAsia="仿宋_GB2312" w:hAnsi="宋体" w:hint="eastAsia"/>
          <w:color w:val="000000"/>
          <w:sz w:val="32"/>
          <w:szCs w:val="32"/>
        </w:rPr>
        <w:t>新区区域广、单位较多，各单位政府信息公开工作开展的不够平衡；</w:t>
      </w:r>
      <w:r w:rsidR="0049689E" w:rsidRPr="0049689E">
        <w:rPr>
          <w:rFonts w:ascii="仿宋_GB2312" w:eastAsia="仿宋_GB2312" w:hAnsi="宋体" w:hint="eastAsia"/>
          <w:color w:val="000000"/>
          <w:sz w:val="32"/>
          <w:szCs w:val="32"/>
        </w:rPr>
        <w:t>二是信息公开意识仍需进一步增强。部分单位对信息公开工作还不够重视，公开意识不</w:t>
      </w:r>
      <w:r w:rsidR="0049689E">
        <w:rPr>
          <w:rFonts w:ascii="仿宋_GB2312" w:eastAsia="仿宋_GB2312" w:hAnsi="宋体" w:hint="eastAsia"/>
          <w:color w:val="000000"/>
          <w:sz w:val="32"/>
          <w:szCs w:val="32"/>
        </w:rPr>
        <w:t>够</w:t>
      </w:r>
      <w:r w:rsidR="0049689E" w:rsidRPr="0049689E">
        <w:rPr>
          <w:rFonts w:ascii="仿宋_GB2312" w:eastAsia="仿宋_GB2312" w:hAnsi="宋体" w:hint="eastAsia"/>
          <w:color w:val="000000"/>
          <w:sz w:val="32"/>
          <w:szCs w:val="32"/>
        </w:rPr>
        <w:t>强，</w:t>
      </w:r>
      <w:r w:rsidR="0049689E">
        <w:rPr>
          <w:rFonts w:ascii="仿宋_GB2312" w:eastAsia="仿宋_GB2312" w:hAnsi="宋体" w:hint="eastAsia"/>
          <w:color w:val="000000"/>
          <w:sz w:val="32"/>
          <w:szCs w:val="32"/>
        </w:rPr>
        <w:t>在</w:t>
      </w:r>
      <w:r w:rsidR="0049689E" w:rsidRPr="0049689E">
        <w:rPr>
          <w:rFonts w:ascii="仿宋_GB2312" w:eastAsia="仿宋_GB2312" w:hAnsi="宋体" w:hint="eastAsia"/>
          <w:color w:val="000000"/>
          <w:sz w:val="32"/>
          <w:szCs w:val="32"/>
        </w:rPr>
        <w:t>新形势下</w:t>
      </w:r>
      <w:r w:rsidR="0049689E">
        <w:rPr>
          <w:rFonts w:ascii="仿宋_GB2312" w:eastAsia="仿宋_GB2312" w:hAnsi="宋体" w:hint="eastAsia"/>
          <w:color w:val="000000"/>
          <w:sz w:val="32"/>
          <w:szCs w:val="32"/>
        </w:rPr>
        <w:t>适应新变化、进一步提高工作水平等方面有待加强</w:t>
      </w:r>
      <w:r w:rsidR="0049689E" w:rsidRPr="0049689E">
        <w:rPr>
          <w:rFonts w:ascii="仿宋_GB2312" w:eastAsia="仿宋_GB2312" w:hAnsi="宋体" w:hint="eastAsia"/>
          <w:color w:val="000000"/>
          <w:sz w:val="32"/>
          <w:szCs w:val="32"/>
        </w:rPr>
        <w:t>。三是有待进一步加强队伍建设。目前各单位政府信息公开工作人员基本为兼职人员，且多为身兼数职，</w:t>
      </w:r>
      <w:r w:rsidR="0049689E">
        <w:rPr>
          <w:rFonts w:ascii="仿宋_GB2312" w:eastAsia="仿宋_GB2312" w:hAnsi="宋体" w:hint="eastAsia"/>
          <w:color w:val="000000"/>
          <w:sz w:val="32"/>
          <w:szCs w:val="32"/>
        </w:rPr>
        <w:t>个别</w:t>
      </w:r>
      <w:r w:rsidR="0049689E" w:rsidRPr="00E96796">
        <w:rPr>
          <w:rFonts w:ascii="仿宋_GB2312" w:eastAsia="仿宋_GB2312" w:hAnsi="宋体" w:hint="eastAsia"/>
          <w:color w:val="000000"/>
          <w:sz w:val="32"/>
          <w:szCs w:val="32"/>
        </w:rPr>
        <w:t>单位人员变更较多，</w:t>
      </w:r>
      <w:r w:rsidRPr="00E96796">
        <w:rPr>
          <w:rFonts w:ascii="仿宋_GB2312" w:eastAsia="仿宋_GB2312" w:hAnsi="宋体" w:hint="eastAsia"/>
          <w:sz w:val="32"/>
          <w:szCs w:val="32"/>
        </w:rPr>
        <w:t>对政府信息公开工作人员培训工作有待进一步加强。</w:t>
      </w:r>
    </w:p>
    <w:p w:rsidR="0067696B" w:rsidRPr="00E96796" w:rsidRDefault="0067696B" w:rsidP="0067696B">
      <w:pPr>
        <w:ind w:firstLineChars="200" w:firstLine="640"/>
        <w:rPr>
          <w:rFonts w:ascii="仿宋_GB2312" w:eastAsia="仿宋_GB2312" w:hAnsi="宋体"/>
          <w:sz w:val="32"/>
          <w:szCs w:val="32"/>
        </w:rPr>
      </w:pPr>
      <w:r w:rsidRPr="00E96796">
        <w:rPr>
          <w:rFonts w:ascii="仿宋_GB2312" w:eastAsia="仿宋_GB2312" w:hAnsi="宋体" w:hint="eastAsia"/>
          <w:sz w:val="32"/>
          <w:szCs w:val="32"/>
        </w:rPr>
        <w:t>针对以上情况，滨海新区将重点做好以下三方面工作：</w:t>
      </w:r>
    </w:p>
    <w:p w:rsidR="0067696B" w:rsidRPr="00E96796" w:rsidRDefault="0067696B" w:rsidP="0067696B">
      <w:pPr>
        <w:ind w:firstLineChars="200" w:firstLine="643"/>
        <w:rPr>
          <w:rFonts w:ascii="仿宋_GB2312" w:eastAsia="仿宋_GB2312" w:hAnsi="宋体"/>
          <w:sz w:val="32"/>
          <w:szCs w:val="32"/>
        </w:rPr>
      </w:pPr>
      <w:r w:rsidRPr="00E96796">
        <w:rPr>
          <w:rFonts w:ascii="仿宋_GB2312" w:eastAsia="仿宋_GB2312" w:hAnsi="宋体" w:hint="eastAsia"/>
          <w:b/>
          <w:color w:val="000000"/>
          <w:sz w:val="32"/>
          <w:szCs w:val="32"/>
        </w:rPr>
        <w:t>（</w:t>
      </w:r>
      <w:r>
        <w:rPr>
          <w:rFonts w:ascii="仿宋_GB2312" w:eastAsia="仿宋_GB2312" w:hAnsi="宋体" w:hint="eastAsia"/>
          <w:b/>
          <w:color w:val="000000"/>
          <w:sz w:val="32"/>
          <w:szCs w:val="32"/>
        </w:rPr>
        <w:t>一</w:t>
      </w:r>
      <w:r w:rsidRPr="00E96796">
        <w:rPr>
          <w:rFonts w:ascii="仿宋_GB2312" w:eastAsia="仿宋_GB2312" w:hAnsi="宋体" w:hint="eastAsia"/>
          <w:b/>
          <w:color w:val="000000"/>
          <w:sz w:val="32"/>
          <w:szCs w:val="32"/>
        </w:rPr>
        <w:t>）强化信息发布。</w:t>
      </w:r>
      <w:r w:rsidRPr="00E96796">
        <w:rPr>
          <w:rFonts w:ascii="仿宋_GB2312" w:eastAsia="仿宋_GB2312" w:hAnsi="宋体" w:hint="eastAsia"/>
          <w:sz w:val="32"/>
          <w:szCs w:val="32"/>
        </w:rPr>
        <w:t>及时公布中央、市委市政府和区委区政府重大决策部署的落实措施及执行情况，及时发布涉及群众切身利益、需要社会公众广泛参与的信息，尤其做好财政预决算、公共资源配置、重大建设项目、社会公益事业等政府信息的发布工作。对群众关注的社会热点问题，及时在政府信息网站予以回应，反馈群众诉求。</w:t>
      </w:r>
    </w:p>
    <w:p w:rsidR="00700266" w:rsidRDefault="00700266" w:rsidP="00700266">
      <w:pPr>
        <w:ind w:firstLineChars="200" w:firstLine="643"/>
        <w:rPr>
          <w:rFonts w:ascii="仿宋_GB2312" w:eastAsia="仿宋_GB2312" w:hAnsi="宋体"/>
          <w:sz w:val="32"/>
          <w:szCs w:val="32"/>
        </w:rPr>
      </w:pPr>
      <w:r w:rsidRPr="00700266">
        <w:rPr>
          <w:rFonts w:ascii="仿宋_GB2312" w:eastAsia="仿宋_GB2312" w:hAnsi="宋体" w:hint="eastAsia"/>
          <w:b/>
          <w:color w:val="000000"/>
          <w:sz w:val="32"/>
          <w:szCs w:val="32"/>
        </w:rPr>
        <w:t>（二）强化平台建设。</w:t>
      </w:r>
      <w:r>
        <w:rPr>
          <w:rFonts w:ascii="仿宋_GB2312" w:eastAsia="仿宋_GB2312" w:hAnsi="宋体" w:hint="eastAsia"/>
          <w:b/>
          <w:color w:val="000000"/>
          <w:sz w:val="32"/>
          <w:szCs w:val="32"/>
        </w:rPr>
        <w:t>为</w:t>
      </w:r>
      <w:r w:rsidRPr="00700266">
        <w:rPr>
          <w:rFonts w:ascii="仿宋_GB2312" w:eastAsia="仿宋_GB2312" w:hAnsi="宋体" w:hint="eastAsia"/>
          <w:sz w:val="32"/>
          <w:szCs w:val="32"/>
        </w:rPr>
        <w:t>进一步提高</w:t>
      </w:r>
      <w:r>
        <w:rPr>
          <w:rFonts w:ascii="仿宋_GB2312" w:eastAsia="仿宋_GB2312" w:hAnsi="宋体" w:hint="eastAsia"/>
          <w:sz w:val="32"/>
          <w:szCs w:val="32"/>
        </w:rPr>
        <w:t>政府信息</w:t>
      </w:r>
      <w:r w:rsidRPr="00700266">
        <w:rPr>
          <w:rFonts w:ascii="仿宋_GB2312" w:eastAsia="仿宋_GB2312" w:hAnsi="宋体" w:hint="eastAsia"/>
          <w:sz w:val="32"/>
          <w:szCs w:val="32"/>
        </w:rPr>
        <w:t>公开平台的管理水平，</w:t>
      </w:r>
      <w:r>
        <w:rPr>
          <w:rFonts w:ascii="仿宋_GB2312" w:eastAsia="仿宋_GB2312" w:hAnsi="宋体" w:hint="eastAsia"/>
          <w:sz w:val="32"/>
          <w:szCs w:val="32"/>
        </w:rPr>
        <w:t>对现有平台进行改版升级，进一步细化完善平台</w:t>
      </w:r>
      <w:r w:rsidRPr="00700266">
        <w:rPr>
          <w:rFonts w:ascii="仿宋_GB2312" w:eastAsia="仿宋_GB2312" w:hAnsi="宋体" w:hint="eastAsia"/>
          <w:sz w:val="32"/>
          <w:szCs w:val="32"/>
        </w:rPr>
        <w:t>功能，</w:t>
      </w:r>
      <w:r>
        <w:rPr>
          <w:rFonts w:ascii="仿宋_GB2312" w:eastAsia="仿宋_GB2312" w:hAnsi="宋体" w:hint="eastAsia"/>
          <w:sz w:val="32"/>
          <w:szCs w:val="32"/>
        </w:rPr>
        <w:t>更好地保障公众的知情权</w:t>
      </w:r>
      <w:r w:rsidRPr="00700266">
        <w:rPr>
          <w:rFonts w:ascii="仿宋_GB2312" w:eastAsia="仿宋_GB2312" w:hAnsi="宋体" w:hint="eastAsia"/>
          <w:sz w:val="32"/>
          <w:szCs w:val="32"/>
        </w:rPr>
        <w:t>。</w:t>
      </w:r>
    </w:p>
    <w:p w:rsidR="0067696B" w:rsidRPr="00E96796" w:rsidRDefault="0067696B" w:rsidP="00700266">
      <w:pPr>
        <w:ind w:firstLineChars="200" w:firstLine="643"/>
        <w:rPr>
          <w:rFonts w:ascii="仿宋_GB2312" w:eastAsia="仿宋_GB2312" w:hAnsi="宋体"/>
          <w:sz w:val="32"/>
          <w:szCs w:val="32"/>
        </w:rPr>
      </w:pPr>
      <w:r>
        <w:rPr>
          <w:rFonts w:ascii="仿宋_GB2312" w:eastAsia="仿宋_GB2312" w:hAnsi="宋体" w:hint="eastAsia"/>
          <w:b/>
          <w:color w:val="000000"/>
          <w:sz w:val="32"/>
          <w:szCs w:val="32"/>
        </w:rPr>
        <w:t>（</w:t>
      </w:r>
      <w:r w:rsidR="00700266">
        <w:rPr>
          <w:rFonts w:ascii="仿宋_GB2312" w:eastAsia="仿宋_GB2312" w:hAnsi="宋体" w:hint="eastAsia"/>
          <w:b/>
          <w:color w:val="000000"/>
          <w:sz w:val="32"/>
          <w:szCs w:val="32"/>
        </w:rPr>
        <w:t>三</w:t>
      </w:r>
      <w:r w:rsidRPr="00E96796">
        <w:rPr>
          <w:rFonts w:ascii="仿宋_GB2312" w:eastAsia="仿宋_GB2312" w:hAnsi="宋体" w:hint="eastAsia"/>
          <w:b/>
          <w:color w:val="000000"/>
          <w:sz w:val="32"/>
          <w:szCs w:val="32"/>
        </w:rPr>
        <w:t>）强化业务培训。</w:t>
      </w:r>
      <w:r w:rsidRPr="00E96796">
        <w:rPr>
          <w:rFonts w:ascii="仿宋_GB2312" w:eastAsia="仿宋_GB2312" w:hAnsi="宋体" w:hint="eastAsia"/>
          <w:sz w:val="32"/>
          <w:szCs w:val="32"/>
        </w:rPr>
        <w:t>针对个别单位人员更替较为频繁，</w:t>
      </w:r>
      <w:r w:rsidRPr="00E96796">
        <w:rPr>
          <w:rFonts w:ascii="仿宋_GB2312" w:eastAsia="仿宋_GB2312" w:hAnsi="宋体" w:hint="eastAsia"/>
          <w:sz w:val="32"/>
          <w:szCs w:val="32"/>
        </w:rPr>
        <w:lastRenderedPageBreak/>
        <w:t>下一步将采取个别培训和集中培训相结合的方式，重点搞好政策宣讲和业务培训，指导各单位做好信息发布、依申请公开受理、保密审查等工作。</w:t>
      </w:r>
    </w:p>
    <w:p w:rsidR="0067696B" w:rsidRDefault="00700266" w:rsidP="0067696B">
      <w:pPr>
        <w:ind w:firstLineChars="200" w:firstLine="643"/>
        <w:rPr>
          <w:rFonts w:ascii="仿宋_GB2312" w:eastAsia="仿宋_GB2312" w:hAnsi="宋体" w:cs="宋体"/>
          <w:color w:val="000000"/>
          <w:kern w:val="0"/>
          <w:sz w:val="32"/>
          <w:szCs w:val="32"/>
        </w:rPr>
      </w:pPr>
      <w:r>
        <w:rPr>
          <w:rFonts w:ascii="仿宋_GB2312" w:eastAsia="仿宋_GB2312" w:hAnsi="宋体" w:hint="eastAsia"/>
          <w:b/>
          <w:color w:val="000000"/>
          <w:sz w:val="32"/>
          <w:szCs w:val="32"/>
        </w:rPr>
        <w:t>（四</w:t>
      </w:r>
      <w:r w:rsidR="0067696B" w:rsidRPr="00E96796">
        <w:rPr>
          <w:rFonts w:ascii="仿宋_GB2312" w:eastAsia="仿宋_GB2312" w:hAnsi="宋体" w:hint="eastAsia"/>
          <w:b/>
          <w:color w:val="000000"/>
          <w:sz w:val="32"/>
          <w:szCs w:val="32"/>
        </w:rPr>
        <w:t>）强化督促检查。</w:t>
      </w:r>
      <w:r w:rsidR="0067696B" w:rsidRPr="00E96796">
        <w:rPr>
          <w:rFonts w:ascii="仿宋_GB2312" w:eastAsia="仿宋_GB2312" w:hAnsi="宋体" w:hint="eastAsia"/>
          <w:sz w:val="32"/>
          <w:szCs w:val="32"/>
        </w:rPr>
        <w:t>认真贯彻落实国办和我市政府信息公开工作要点，以推动落实《滨海新区政府信息公开实施意见》为着力点，定期开展自查和督</w:t>
      </w:r>
      <w:r w:rsidR="0067696B" w:rsidRPr="00E96796">
        <w:rPr>
          <w:rFonts w:ascii="仿宋_GB2312" w:eastAsia="仿宋_GB2312" w:hAnsi="宋体" w:cs="宋体" w:hint="eastAsia"/>
          <w:color w:val="000000"/>
          <w:kern w:val="0"/>
          <w:sz w:val="32"/>
          <w:szCs w:val="32"/>
        </w:rPr>
        <w:t>查，推动新区政府信息公开工作提升水平。</w:t>
      </w:r>
    </w:p>
    <w:p w:rsidR="00026BE0" w:rsidRDefault="00026BE0" w:rsidP="00026BE0">
      <w:pPr>
        <w:ind w:firstLineChars="200" w:firstLine="640"/>
        <w:rPr>
          <w:rFonts w:ascii="仿宋_GB2312" w:eastAsia="仿宋_GB2312" w:hAnsi="宋体" w:cs="宋体"/>
          <w:color w:val="000000"/>
          <w:kern w:val="0"/>
          <w:sz w:val="32"/>
          <w:szCs w:val="32"/>
        </w:rPr>
      </w:pPr>
    </w:p>
    <w:p w:rsidR="0067696B" w:rsidRDefault="0067696B" w:rsidP="0067696B">
      <w:pPr>
        <w:ind w:firstLineChars="200" w:firstLine="640"/>
        <w:rPr>
          <w:rFonts w:ascii="黑体" w:eastAsia="黑体"/>
          <w:color w:val="000000"/>
          <w:sz w:val="32"/>
          <w:szCs w:val="32"/>
        </w:rPr>
      </w:pPr>
      <w:r w:rsidRPr="00E96796">
        <w:rPr>
          <w:rFonts w:ascii="黑体" w:eastAsia="黑体" w:hint="eastAsia"/>
          <w:color w:val="000000"/>
          <w:sz w:val="32"/>
          <w:szCs w:val="32"/>
        </w:rPr>
        <w:t>七、政府信息公开情况统计表</w:t>
      </w:r>
    </w:p>
    <w:tbl>
      <w:tblPr>
        <w:tblW w:w="9569"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000"/>
      </w:tblPr>
      <w:tblGrid>
        <w:gridCol w:w="7617"/>
        <w:gridCol w:w="1049"/>
        <w:gridCol w:w="903"/>
      </w:tblGrid>
      <w:tr w:rsidR="00A63F2F" w:rsidRPr="0080746A" w:rsidTr="004973D3">
        <w:trPr>
          <w:trHeight w:val="559"/>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9345B3" w:rsidRDefault="00A63F2F" w:rsidP="004973D3">
            <w:pPr>
              <w:widowControl/>
              <w:jc w:val="center"/>
              <w:rPr>
                <w:rFonts w:ascii="宋体" w:hAnsi="宋体" w:cs="宋体"/>
                <w:b/>
                <w:bCs/>
                <w:kern w:val="0"/>
                <w:sz w:val="24"/>
              </w:rPr>
            </w:pPr>
            <w:r>
              <w:rPr>
                <w:rFonts w:ascii="宋体" w:hAnsi="宋体" w:cs="宋体" w:hint="eastAsia"/>
                <w:b/>
                <w:bCs/>
                <w:kern w:val="0"/>
                <w:sz w:val="24"/>
              </w:rPr>
              <w:t>统 计 指 标</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b/>
                <w:bCs/>
                <w:kern w:val="0"/>
                <w:sz w:val="24"/>
              </w:rPr>
              <w:t xml:space="preserve">单位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b/>
                <w:bCs/>
                <w:kern w:val="0"/>
                <w:sz w:val="24"/>
              </w:rPr>
              <w:t>统计数</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一、主动公开情况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w:t>
            </w:r>
            <w:r w:rsidR="00026BE0" w:rsidRPr="0080746A">
              <w:rPr>
                <w:rFonts w:ascii="宋体" w:hAnsi="宋体" w:cs="宋体"/>
                <w:kern w:val="0"/>
                <w:sz w:val="24"/>
              </w:rPr>
              <w:t>——</w:t>
            </w:r>
            <w:r w:rsidRPr="0080746A">
              <w:rPr>
                <w:rFonts w:ascii="宋体" w:hAnsi="宋体" w:cs="宋体"/>
                <w:kern w:val="0"/>
                <w:sz w:val="24"/>
              </w:rPr>
              <w:t xml:space="preserve">　　　</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（一）主动公开政府信息数</w:t>
            </w:r>
            <w:r w:rsidRPr="0080746A">
              <w:rPr>
                <w:rFonts w:ascii="宋体" w:hAnsi="宋体" w:cs="宋体"/>
                <w:kern w:val="0"/>
                <w:sz w:val="24"/>
              </w:rPr>
              <w:br/>
              <w:t xml:space="preserve">　　　　（不同渠道和方式公开相同信息计1条）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76043</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其中：主动公开规范性文件数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1173</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制发规范性文件总数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2251</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（二）通过不同渠道和方式公开政府信息的情况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sidRPr="0080746A">
              <w:rPr>
                <w:rFonts w:ascii="宋体" w:hAnsi="宋体" w:cs="宋体"/>
                <w:kern w:val="0"/>
                <w:sz w:val="24"/>
              </w:rPr>
              <w:t>——</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1.政府公报公开政府信息数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条</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0</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2.政府网站公开政府信息数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条</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52657</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3.政务微博公开政府信息数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条</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5278</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4.政务微信公开政府信息数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条</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10983</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5.其他方式公开政府信息数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条</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7125</w:t>
            </w:r>
          </w:p>
        </w:tc>
      </w:tr>
      <w:tr w:rsidR="00A63F2F" w:rsidRPr="0080746A" w:rsidTr="004973D3">
        <w:trPr>
          <w:trHeight w:val="375"/>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二、回应解读情况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w:t>
            </w:r>
          </w:p>
        </w:tc>
        <w:tc>
          <w:tcPr>
            <w:tcW w:w="472" w:type="pct"/>
            <w:shd w:val="clear" w:color="auto" w:fill="FFFFFF"/>
            <w:vAlign w:val="center"/>
          </w:tcPr>
          <w:p w:rsidR="00A63F2F" w:rsidRPr="0084590A" w:rsidRDefault="00026BE0" w:rsidP="004973D3">
            <w:pPr>
              <w:widowControl/>
              <w:jc w:val="center"/>
              <w:rPr>
                <w:rFonts w:ascii="宋体" w:hAnsi="宋体" w:cs="宋体"/>
                <w:kern w:val="0"/>
                <w:sz w:val="24"/>
              </w:rPr>
            </w:pPr>
            <w:r w:rsidRPr="0080746A">
              <w:rPr>
                <w:rFonts w:ascii="宋体" w:hAnsi="宋体" w:cs="宋体"/>
                <w:kern w:val="0"/>
                <w:sz w:val="24"/>
              </w:rPr>
              <w:t>——</w:t>
            </w:r>
          </w:p>
        </w:tc>
      </w:tr>
      <w:tr w:rsidR="00A63F2F" w:rsidRPr="0080746A" w:rsidTr="004973D3">
        <w:trPr>
          <w:trHeight w:val="667"/>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（一）回应公众关注热点或重大舆情数</w:t>
            </w:r>
            <w:r w:rsidRPr="0080746A">
              <w:rPr>
                <w:rFonts w:ascii="宋体" w:hAnsi="宋体" w:cs="宋体"/>
                <w:kern w:val="0"/>
                <w:sz w:val="24"/>
              </w:rPr>
              <w:br/>
              <w:t xml:space="preserve">　　　　 （不同方式回应同一热点或舆情计1次）</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278</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（二）通过不同渠道和方式回应解读的情况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sidRPr="0080746A">
              <w:rPr>
                <w:rFonts w:ascii="宋体" w:hAnsi="宋体" w:cs="宋体"/>
                <w:kern w:val="0"/>
                <w:sz w:val="24"/>
              </w:rPr>
              <w:t>——</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1.参加或举办新闻发布会总次数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75</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其中：主要负责同志参加新闻发布会次数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37</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lastRenderedPageBreak/>
              <w:t xml:space="preserve">　　　　　2.政府网站在线访谈次数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12</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其中：主要负责同志参加政府网站在线访谈次数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3</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3.政策解读稿件发布数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篇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126</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4.微博微信回应事件数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934</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5.其他方式回应事件数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143</w:t>
            </w:r>
          </w:p>
        </w:tc>
      </w:tr>
      <w:tr w:rsidR="00A63F2F" w:rsidRPr="0080746A" w:rsidTr="004973D3">
        <w:trPr>
          <w:trHeight w:val="237"/>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三、依申请公开情况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4590A" w:rsidRDefault="00A63F2F" w:rsidP="004973D3">
            <w:pPr>
              <w:widowControl/>
              <w:jc w:val="center"/>
              <w:rPr>
                <w:rFonts w:ascii="宋体" w:hAnsi="宋体" w:cs="宋体"/>
                <w:kern w:val="0"/>
                <w:sz w:val="24"/>
              </w:rPr>
            </w:pPr>
            <w:r w:rsidRPr="0080746A">
              <w:rPr>
                <w:rFonts w:ascii="宋体" w:hAnsi="宋体" w:cs="宋体"/>
                <w:kern w:val="0"/>
                <w:sz w:val="24"/>
              </w:rPr>
              <w:t>——</w:t>
            </w:r>
          </w:p>
        </w:tc>
        <w:tc>
          <w:tcPr>
            <w:tcW w:w="472" w:type="pct"/>
            <w:shd w:val="clear" w:color="auto" w:fill="FFFFFF"/>
            <w:vAlign w:val="center"/>
          </w:tcPr>
          <w:p w:rsidR="00A63F2F" w:rsidRPr="0080746A" w:rsidRDefault="00026BE0" w:rsidP="004973D3">
            <w:pPr>
              <w:widowControl/>
              <w:jc w:val="center"/>
              <w:rPr>
                <w:kern w:val="0"/>
                <w:sz w:val="24"/>
              </w:rPr>
            </w:pPr>
            <w:r w:rsidRPr="0080746A">
              <w:rPr>
                <w:rFonts w:ascii="宋体" w:hAnsi="宋体" w:cs="宋体"/>
                <w:kern w:val="0"/>
                <w:sz w:val="24"/>
              </w:rPr>
              <w:t>——</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（一）收到申请数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1533</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1.当面申请数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217</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2.传真申请数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1</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3.网络申请数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958</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4.信函申请数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357</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（二）申请办结数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1533</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1.按时办结数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1432</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2.延期办结数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101</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（三）申请答复数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1533</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1.属于已主动公开范围数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70</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2.同意公开答复数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657</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3.同意部分公开答复数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22</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4.不同意公开答复数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123</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其中：涉及国家秘密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0</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涉及商业秘密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0</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涉及个人隐私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4</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危及国家安全、公共安全、经济安全和社会稳定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0</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不是《条例》所指政府信息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111</w:t>
            </w:r>
          </w:p>
        </w:tc>
      </w:tr>
      <w:tr w:rsidR="00A63F2F" w:rsidRPr="0080746A" w:rsidTr="004973D3">
        <w:trPr>
          <w:trHeight w:val="159"/>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spacing w:line="159" w:lineRule="atLeast"/>
              <w:jc w:val="left"/>
              <w:rPr>
                <w:rFonts w:ascii="宋体" w:hAnsi="宋体" w:cs="宋体"/>
                <w:kern w:val="0"/>
                <w:sz w:val="24"/>
              </w:rPr>
            </w:pPr>
            <w:r w:rsidRPr="0080746A">
              <w:rPr>
                <w:rFonts w:ascii="宋体" w:hAnsi="宋体" w:cs="宋体"/>
                <w:kern w:val="0"/>
                <w:sz w:val="24"/>
              </w:rPr>
              <w:t xml:space="preserve">　　　　　　　　　 法律法规规定的其他情形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spacing w:line="159" w:lineRule="atLeast"/>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spacing w:line="159" w:lineRule="atLeast"/>
              <w:jc w:val="center"/>
              <w:rPr>
                <w:rFonts w:ascii="宋体" w:hAnsi="宋体" w:cs="宋体"/>
                <w:kern w:val="0"/>
                <w:sz w:val="24"/>
              </w:rPr>
            </w:pPr>
            <w:r>
              <w:rPr>
                <w:rFonts w:ascii="宋体" w:hAnsi="宋体" w:cs="宋体" w:hint="eastAsia"/>
                <w:kern w:val="0"/>
                <w:sz w:val="24"/>
              </w:rPr>
              <w:t>8</w:t>
            </w:r>
          </w:p>
        </w:tc>
      </w:tr>
      <w:tr w:rsidR="00A63F2F" w:rsidRPr="0080746A" w:rsidTr="004973D3">
        <w:trPr>
          <w:trHeight w:val="159"/>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spacing w:line="159" w:lineRule="atLeast"/>
              <w:jc w:val="left"/>
              <w:rPr>
                <w:rFonts w:ascii="宋体" w:hAnsi="宋体" w:cs="宋体"/>
                <w:kern w:val="0"/>
                <w:sz w:val="24"/>
              </w:rPr>
            </w:pPr>
            <w:r w:rsidRPr="0080746A">
              <w:rPr>
                <w:rFonts w:ascii="宋体" w:hAnsi="宋体" w:cs="宋体"/>
                <w:kern w:val="0"/>
                <w:sz w:val="24"/>
              </w:rPr>
              <w:t xml:space="preserve">　　　　　5.不属于本行政机关公开数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spacing w:line="159" w:lineRule="atLeast"/>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spacing w:line="159" w:lineRule="atLeast"/>
              <w:jc w:val="center"/>
              <w:rPr>
                <w:rFonts w:ascii="宋体" w:hAnsi="宋体" w:cs="宋体"/>
                <w:kern w:val="0"/>
                <w:sz w:val="24"/>
              </w:rPr>
            </w:pPr>
            <w:r>
              <w:rPr>
                <w:rFonts w:ascii="宋体" w:hAnsi="宋体" w:cs="宋体" w:hint="eastAsia"/>
                <w:kern w:val="0"/>
                <w:sz w:val="24"/>
              </w:rPr>
              <w:t>146</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6.申请信息不存在数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360</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7.告知作出更改补充数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119</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8.告知通过其他途径办理数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36</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四、行政复议数量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48</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（一）维持具体行政行为数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B60429" w:rsidP="004973D3">
            <w:pPr>
              <w:widowControl/>
              <w:jc w:val="center"/>
              <w:rPr>
                <w:rFonts w:ascii="宋体" w:hAnsi="宋体" w:cs="宋体"/>
                <w:kern w:val="0"/>
                <w:sz w:val="24"/>
              </w:rPr>
            </w:pPr>
            <w:r>
              <w:rPr>
                <w:rFonts w:ascii="宋体" w:hAnsi="宋体" w:cs="宋体" w:hint="eastAsia"/>
                <w:kern w:val="0"/>
                <w:sz w:val="24"/>
              </w:rPr>
              <w:t>32</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lastRenderedPageBreak/>
              <w:t xml:space="preserve">　　（二）被依法纠错数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0</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（三）其他情形数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B60429" w:rsidP="004973D3">
            <w:pPr>
              <w:widowControl/>
              <w:jc w:val="center"/>
              <w:rPr>
                <w:rFonts w:ascii="宋体" w:hAnsi="宋体" w:cs="宋体"/>
                <w:kern w:val="0"/>
                <w:sz w:val="24"/>
              </w:rPr>
            </w:pPr>
            <w:r>
              <w:rPr>
                <w:rFonts w:ascii="宋体" w:hAnsi="宋体" w:cs="宋体" w:hint="eastAsia"/>
                <w:kern w:val="0"/>
                <w:sz w:val="24"/>
              </w:rPr>
              <w:t>16</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五、行政诉讼数量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79</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（一）维持具体行政行为或者驳回原告诉讼请求数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B60429" w:rsidP="004973D3">
            <w:pPr>
              <w:widowControl/>
              <w:jc w:val="center"/>
              <w:rPr>
                <w:rFonts w:ascii="宋体" w:hAnsi="宋体" w:cs="宋体"/>
                <w:kern w:val="0"/>
                <w:sz w:val="24"/>
              </w:rPr>
            </w:pPr>
            <w:r>
              <w:rPr>
                <w:rFonts w:ascii="宋体" w:hAnsi="宋体" w:cs="宋体" w:hint="eastAsia"/>
                <w:kern w:val="0"/>
                <w:sz w:val="24"/>
              </w:rPr>
              <w:t>49</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（二）被依法纠错数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0</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（三）其他情形数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B60429" w:rsidP="004973D3">
            <w:pPr>
              <w:widowControl/>
              <w:jc w:val="center"/>
              <w:rPr>
                <w:rFonts w:ascii="宋体" w:hAnsi="宋体" w:cs="宋体"/>
                <w:kern w:val="0"/>
                <w:sz w:val="24"/>
              </w:rPr>
            </w:pPr>
            <w:r>
              <w:rPr>
                <w:rFonts w:ascii="宋体" w:hAnsi="宋体" w:cs="宋体" w:hint="eastAsia"/>
                <w:kern w:val="0"/>
                <w:sz w:val="24"/>
              </w:rPr>
              <w:t>30</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六、举报投诉数量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5</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七、依申请公开信息收取的费用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万元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0</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八、机构建设和保障经费情况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sidRPr="0080746A">
              <w:rPr>
                <w:rFonts w:ascii="宋体" w:hAnsi="宋体" w:cs="宋体"/>
                <w:kern w:val="0"/>
                <w:sz w:val="24"/>
              </w:rPr>
              <w:t>——</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（一）政府信息公开工作专门机构数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个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5</w:t>
            </w:r>
            <w:r w:rsidR="00B60429">
              <w:rPr>
                <w:rFonts w:ascii="宋体" w:hAnsi="宋体" w:cs="宋体" w:hint="eastAsia"/>
                <w:kern w:val="0"/>
                <w:sz w:val="24"/>
              </w:rPr>
              <w:t>3</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（二）设置政府信息公开查阅点数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个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5</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（三）从事政府信息公开工作人员数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人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11</w:t>
            </w:r>
            <w:r w:rsidR="00B60429">
              <w:rPr>
                <w:rFonts w:ascii="宋体" w:hAnsi="宋体" w:cs="宋体" w:hint="eastAsia"/>
                <w:kern w:val="0"/>
                <w:sz w:val="24"/>
              </w:rPr>
              <w:t>4</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1.专职人员数（不包括政府公报及政府网站工作人员数）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人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1</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2.兼职人员数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人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11</w:t>
            </w:r>
            <w:r w:rsidR="00B60429">
              <w:rPr>
                <w:rFonts w:ascii="宋体" w:hAnsi="宋体" w:cs="宋体" w:hint="eastAsia"/>
                <w:kern w:val="0"/>
                <w:sz w:val="24"/>
              </w:rPr>
              <w:t>3</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ind w:left="600" w:hangingChars="250" w:hanging="600"/>
              <w:jc w:val="left"/>
              <w:rPr>
                <w:rFonts w:ascii="宋体" w:hAnsi="宋体" w:cs="宋体"/>
                <w:kern w:val="0"/>
                <w:sz w:val="24"/>
              </w:rPr>
            </w:pPr>
            <w:r w:rsidRPr="0080746A">
              <w:rPr>
                <w:rFonts w:ascii="宋体" w:hAnsi="宋体" w:cs="宋体"/>
                <w:kern w:val="0"/>
                <w:sz w:val="24"/>
              </w:rPr>
              <w:t xml:space="preserve">　　（四）政府信息公开专项经费（不包括用于政府公报编辑管理及政府网站建设维护等方面的经费）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万元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0</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九、政府信息公开会议和培训情况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sidRPr="0080746A">
              <w:rPr>
                <w:rFonts w:ascii="宋体" w:hAnsi="宋体" w:cs="宋体"/>
                <w:kern w:val="0"/>
                <w:sz w:val="24"/>
              </w:rPr>
              <w:t>——</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（一）召开政府信息公开工作会议或专题会议数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26</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（二）举办各类培训班数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31</w:t>
            </w:r>
          </w:p>
        </w:tc>
      </w:tr>
      <w:tr w:rsidR="00A63F2F" w:rsidRPr="0080746A" w:rsidTr="004973D3">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left"/>
              <w:rPr>
                <w:rFonts w:ascii="宋体" w:hAnsi="宋体" w:cs="宋体"/>
                <w:kern w:val="0"/>
                <w:sz w:val="24"/>
              </w:rPr>
            </w:pPr>
            <w:r w:rsidRPr="0080746A">
              <w:rPr>
                <w:rFonts w:ascii="宋体" w:hAnsi="宋体" w:cs="宋体"/>
                <w:kern w:val="0"/>
                <w:sz w:val="24"/>
              </w:rPr>
              <w:t xml:space="preserve">　　（三）接受培训人员数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A63F2F" w:rsidP="004973D3">
            <w:pPr>
              <w:widowControl/>
              <w:jc w:val="center"/>
              <w:rPr>
                <w:rFonts w:ascii="宋体" w:hAnsi="宋体" w:cs="宋体"/>
                <w:kern w:val="0"/>
                <w:sz w:val="24"/>
              </w:rPr>
            </w:pPr>
            <w:r w:rsidRPr="0080746A">
              <w:rPr>
                <w:rFonts w:ascii="宋体" w:hAnsi="宋体" w:cs="宋体"/>
                <w:kern w:val="0"/>
                <w:sz w:val="24"/>
              </w:rPr>
              <w:t xml:space="preserve">人次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63F2F" w:rsidRPr="0080746A" w:rsidRDefault="00026BE0" w:rsidP="004973D3">
            <w:pPr>
              <w:widowControl/>
              <w:jc w:val="center"/>
              <w:rPr>
                <w:rFonts w:ascii="宋体" w:hAnsi="宋体" w:cs="宋体"/>
                <w:kern w:val="0"/>
                <w:sz w:val="24"/>
              </w:rPr>
            </w:pPr>
            <w:r>
              <w:rPr>
                <w:rFonts w:ascii="宋体" w:hAnsi="宋体" w:cs="宋体" w:hint="eastAsia"/>
                <w:kern w:val="0"/>
                <w:sz w:val="24"/>
              </w:rPr>
              <w:t>712</w:t>
            </w:r>
          </w:p>
        </w:tc>
      </w:tr>
    </w:tbl>
    <w:p w:rsidR="0067696B" w:rsidRPr="00E96796" w:rsidRDefault="0067696B" w:rsidP="0067696B">
      <w:pPr>
        <w:ind w:firstLineChars="200" w:firstLine="640"/>
        <w:rPr>
          <w:rFonts w:ascii="黑体" w:eastAsia="黑体" w:hAnsi="宋体"/>
          <w:sz w:val="32"/>
          <w:szCs w:val="32"/>
        </w:rPr>
      </w:pPr>
      <w:r w:rsidRPr="00E96796">
        <w:rPr>
          <w:rFonts w:ascii="黑体" w:eastAsia="黑体" w:hAnsi="宋体" w:hint="eastAsia"/>
          <w:sz w:val="32"/>
          <w:szCs w:val="32"/>
        </w:rPr>
        <w:t>八、附注</w:t>
      </w:r>
    </w:p>
    <w:p w:rsidR="0067696B" w:rsidRDefault="0067696B" w:rsidP="0067696B">
      <w:pPr>
        <w:wordWrap w:val="0"/>
        <w:ind w:firstLineChars="200" w:firstLine="640"/>
        <w:rPr>
          <w:rFonts w:ascii="仿宋_GB2312" w:eastAsia="仿宋_GB2312" w:hAnsi="宋体"/>
          <w:sz w:val="32"/>
          <w:szCs w:val="32"/>
        </w:rPr>
      </w:pPr>
      <w:r w:rsidRPr="00E96796">
        <w:rPr>
          <w:rFonts w:ascii="仿宋_GB2312" w:eastAsia="仿宋_GB2312" w:hAnsi="宋体"/>
          <w:sz w:val="32"/>
          <w:szCs w:val="32"/>
        </w:rPr>
        <w:t>本年度报告的电子版可在天津市滨海新区政府信息公开系统（</w:t>
      </w:r>
      <w:r w:rsidR="00356A62" w:rsidRPr="00356A62">
        <w:rPr>
          <w:rFonts w:ascii="仿宋_GB2312" w:eastAsia="仿宋_GB2312" w:hAnsi="宋体"/>
          <w:sz w:val="32"/>
          <w:szCs w:val="32"/>
        </w:rPr>
        <w:t>http://www.bh.gov.cn/channels/348.html</w:t>
      </w:r>
      <w:r w:rsidRPr="00E96796">
        <w:rPr>
          <w:rFonts w:ascii="仿宋_GB2312" w:eastAsia="仿宋_GB2312" w:hAnsi="宋体"/>
          <w:sz w:val="32"/>
          <w:szCs w:val="32"/>
        </w:rPr>
        <w:t>）下载。如对本年度报告有任何疑问，请与天津市滨海新区人民政府信息公开办公室联系（地址：天津市滨海新区塘沽</w:t>
      </w:r>
      <w:r w:rsidRPr="00E96796">
        <w:rPr>
          <w:rFonts w:ascii="仿宋_GB2312" w:eastAsia="仿宋_GB2312" w:hAnsi="宋体" w:hint="eastAsia"/>
          <w:sz w:val="32"/>
          <w:szCs w:val="32"/>
        </w:rPr>
        <w:t>大连东道1060号</w:t>
      </w:r>
      <w:r w:rsidRPr="00E96796">
        <w:rPr>
          <w:rFonts w:ascii="仿宋_GB2312" w:eastAsia="仿宋_GB2312" w:hAnsi="宋体"/>
          <w:sz w:val="32"/>
          <w:szCs w:val="32"/>
        </w:rPr>
        <w:t>，邮编：300456，电话：022</w:t>
      </w:r>
      <w:r w:rsidRPr="00E96796">
        <w:rPr>
          <w:rFonts w:ascii="仿宋_GB2312" w:eastAsia="仿宋_GB2312" w:hAnsi="宋体"/>
          <w:sz w:val="32"/>
          <w:szCs w:val="32"/>
        </w:rPr>
        <w:t>—</w:t>
      </w:r>
      <w:r w:rsidRPr="00E96796">
        <w:rPr>
          <w:rFonts w:ascii="仿宋_GB2312" w:eastAsia="仿宋_GB2312" w:hAnsi="宋体"/>
          <w:sz w:val="32"/>
          <w:szCs w:val="32"/>
        </w:rPr>
        <w:t>6530</w:t>
      </w:r>
      <w:r w:rsidR="00026BE0">
        <w:rPr>
          <w:rFonts w:ascii="仿宋_GB2312" w:eastAsia="仿宋_GB2312" w:hAnsi="宋体" w:hint="eastAsia"/>
          <w:sz w:val="32"/>
          <w:szCs w:val="32"/>
        </w:rPr>
        <w:t>6597</w:t>
      </w:r>
      <w:r w:rsidRPr="00E96796">
        <w:rPr>
          <w:rFonts w:ascii="仿宋_GB2312" w:eastAsia="仿宋_GB2312" w:hAnsi="宋体"/>
          <w:sz w:val="32"/>
          <w:szCs w:val="32"/>
        </w:rPr>
        <w:t>，电子邮箱：</w:t>
      </w:r>
      <w:hyperlink r:id="rId6" w:history="1">
        <w:r w:rsidRPr="00E96796">
          <w:rPr>
            <w:rFonts w:ascii="仿宋_GB2312" w:eastAsia="仿宋_GB2312" w:hAnsi="宋体"/>
            <w:sz w:val="32"/>
            <w:szCs w:val="32"/>
          </w:rPr>
          <w:t>bhxxgk@bh.gov.cn</w:t>
        </w:r>
      </w:hyperlink>
      <w:r w:rsidRPr="00E96796">
        <w:rPr>
          <w:rFonts w:ascii="仿宋_GB2312" w:eastAsia="仿宋_GB2312" w:hAnsi="宋体"/>
          <w:sz w:val="32"/>
          <w:szCs w:val="32"/>
        </w:rPr>
        <w:t>）。</w:t>
      </w:r>
    </w:p>
    <w:sectPr w:rsidR="0067696B" w:rsidSect="009C1AAC">
      <w:footerReference w:type="even" r:id="rId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3DA" w:rsidRDefault="003563DA" w:rsidP="001D2269">
      <w:r>
        <w:separator/>
      </w:r>
    </w:p>
  </w:endnote>
  <w:endnote w:type="continuationSeparator" w:id="1">
    <w:p w:rsidR="003563DA" w:rsidRDefault="003563DA" w:rsidP="001D22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08" w:rsidRDefault="0083687A" w:rsidP="009C1AAC">
    <w:pPr>
      <w:pStyle w:val="a3"/>
      <w:framePr w:wrap="around" w:vAnchor="text" w:hAnchor="margin" w:xAlign="center" w:y="1"/>
      <w:rPr>
        <w:rStyle w:val="a4"/>
      </w:rPr>
    </w:pPr>
    <w:r>
      <w:rPr>
        <w:rStyle w:val="a4"/>
      </w:rPr>
      <w:fldChar w:fldCharType="begin"/>
    </w:r>
    <w:r w:rsidR="00FD6DED">
      <w:rPr>
        <w:rStyle w:val="a4"/>
      </w:rPr>
      <w:instrText xml:space="preserve">PAGE  </w:instrText>
    </w:r>
    <w:r>
      <w:rPr>
        <w:rStyle w:val="a4"/>
      </w:rPr>
      <w:fldChar w:fldCharType="end"/>
    </w:r>
  </w:p>
  <w:p w:rsidR="006A1708" w:rsidRDefault="003563D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08" w:rsidRDefault="0083687A" w:rsidP="009C1AAC">
    <w:pPr>
      <w:pStyle w:val="a3"/>
      <w:framePr w:wrap="around" w:vAnchor="text" w:hAnchor="margin" w:xAlign="center" w:y="1"/>
      <w:rPr>
        <w:rStyle w:val="a4"/>
      </w:rPr>
    </w:pPr>
    <w:r>
      <w:rPr>
        <w:rStyle w:val="a4"/>
      </w:rPr>
      <w:fldChar w:fldCharType="begin"/>
    </w:r>
    <w:r w:rsidR="00FD6DED">
      <w:rPr>
        <w:rStyle w:val="a4"/>
      </w:rPr>
      <w:instrText xml:space="preserve">PAGE  </w:instrText>
    </w:r>
    <w:r>
      <w:rPr>
        <w:rStyle w:val="a4"/>
      </w:rPr>
      <w:fldChar w:fldCharType="separate"/>
    </w:r>
    <w:r w:rsidR="000C1F0C">
      <w:rPr>
        <w:rStyle w:val="a4"/>
        <w:noProof/>
      </w:rPr>
      <w:t>1</w:t>
    </w:r>
    <w:r>
      <w:rPr>
        <w:rStyle w:val="a4"/>
      </w:rPr>
      <w:fldChar w:fldCharType="end"/>
    </w:r>
  </w:p>
  <w:p w:rsidR="006A1708" w:rsidRDefault="003563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3DA" w:rsidRDefault="003563DA" w:rsidP="001D2269">
      <w:r>
        <w:separator/>
      </w:r>
    </w:p>
  </w:footnote>
  <w:footnote w:type="continuationSeparator" w:id="1">
    <w:p w:rsidR="003563DA" w:rsidRDefault="003563DA" w:rsidP="001D22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696B"/>
    <w:rsid w:val="00026BE0"/>
    <w:rsid w:val="000C1F0C"/>
    <w:rsid w:val="001C3427"/>
    <w:rsid w:val="001D2269"/>
    <w:rsid w:val="003563DA"/>
    <w:rsid w:val="00356A62"/>
    <w:rsid w:val="00417EF0"/>
    <w:rsid w:val="0049689E"/>
    <w:rsid w:val="0067696B"/>
    <w:rsid w:val="006C5D40"/>
    <w:rsid w:val="006E40FF"/>
    <w:rsid w:val="00700266"/>
    <w:rsid w:val="00760B93"/>
    <w:rsid w:val="0083687A"/>
    <w:rsid w:val="0084578C"/>
    <w:rsid w:val="00850201"/>
    <w:rsid w:val="009C0F81"/>
    <w:rsid w:val="00A22D48"/>
    <w:rsid w:val="00A63F2F"/>
    <w:rsid w:val="00AE2A99"/>
    <w:rsid w:val="00B60429"/>
    <w:rsid w:val="00C16711"/>
    <w:rsid w:val="00CF1637"/>
    <w:rsid w:val="00DA5268"/>
    <w:rsid w:val="00DC303E"/>
    <w:rsid w:val="00F978BD"/>
    <w:rsid w:val="00FD6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96B"/>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7696B"/>
    <w:pPr>
      <w:tabs>
        <w:tab w:val="center" w:pos="4153"/>
        <w:tab w:val="right" w:pos="8306"/>
      </w:tabs>
      <w:snapToGrid w:val="0"/>
      <w:jc w:val="left"/>
    </w:pPr>
    <w:rPr>
      <w:sz w:val="18"/>
      <w:szCs w:val="18"/>
    </w:rPr>
  </w:style>
  <w:style w:type="character" w:customStyle="1" w:styleId="Char">
    <w:name w:val="页脚 Char"/>
    <w:basedOn w:val="a0"/>
    <w:link w:val="a3"/>
    <w:rsid w:val="0067696B"/>
    <w:rPr>
      <w:rFonts w:ascii="Times New Roman" w:eastAsia="宋体" w:hAnsi="Times New Roman" w:cs="Times New Roman"/>
      <w:sz w:val="18"/>
      <w:szCs w:val="18"/>
    </w:rPr>
  </w:style>
  <w:style w:type="character" w:styleId="a4">
    <w:name w:val="page number"/>
    <w:basedOn w:val="a0"/>
    <w:rsid w:val="0067696B"/>
  </w:style>
  <w:style w:type="paragraph" w:styleId="a5">
    <w:name w:val="header"/>
    <w:basedOn w:val="a"/>
    <w:link w:val="Char0"/>
    <w:uiPriority w:val="99"/>
    <w:semiHidden/>
    <w:unhideWhenUsed/>
    <w:rsid w:val="00A22D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22D48"/>
    <w:rPr>
      <w:rFonts w:ascii="Times New Roman" w:eastAsia="宋体" w:hAnsi="Times New Roman" w:cs="Times New Roman"/>
      <w:sz w:val="18"/>
      <w:szCs w:val="18"/>
    </w:rPr>
  </w:style>
  <w:style w:type="paragraph" w:styleId="a6">
    <w:name w:val="Body Text"/>
    <w:basedOn w:val="a"/>
    <w:link w:val="Char1"/>
    <w:rsid w:val="00417EF0"/>
    <w:rPr>
      <w:rFonts w:eastAsia="文星仿宋"/>
      <w:sz w:val="32"/>
    </w:rPr>
  </w:style>
  <w:style w:type="character" w:customStyle="1" w:styleId="Char1">
    <w:name w:val="正文文本 Char"/>
    <w:basedOn w:val="a0"/>
    <w:link w:val="a6"/>
    <w:rsid w:val="00417EF0"/>
    <w:rPr>
      <w:rFonts w:ascii="Times New Roman" w:eastAsia="文星仿宋" w:hAnsi="Times New Roman" w:cs="Times New Roman"/>
      <w:sz w:val="32"/>
      <w:szCs w:val="24"/>
    </w:rPr>
  </w:style>
  <w:style w:type="character" w:styleId="a7">
    <w:name w:val="Hyperlink"/>
    <w:basedOn w:val="a0"/>
    <w:rsid w:val="00417EF0"/>
    <w:rPr>
      <w:color w:val="0000FF"/>
      <w:u w:val="single"/>
    </w:rPr>
  </w:style>
  <w:style w:type="paragraph" w:styleId="a8">
    <w:name w:val="Balloon Text"/>
    <w:basedOn w:val="a"/>
    <w:link w:val="Char2"/>
    <w:uiPriority w:val="99"/>
    <w:semiHidden/>
    <w:unhideWhenUsed/>
    <w:rsid w:val="00026BE0"/>
    <w:rPr>
      <w:sz w:val="18"/>
      <w:szCs w:val="18"/>
    </w:rPr>
  </w:style>
  <w:style w:type="character" w:customStyle="1" w:styleId="Char2">
    <w:name w:val="批注框文本 Char"/>
    <w:basedOn w:val="a0"/>
    <w:link w:val="a8"/>
    <w:uiPriority w:val="99"/>
    <w:semiHidden/>
    <w:rsid w:val="00026BE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hxxgk@bh.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780</Words>
  <Characters>4447</Characters>
  <Application>Microsoft Office Word</Application>
  <DocSecurity>0</DocSecurity>
  <Lines>37</Lines>
  <Paragraphs>10</Paragraphs>
  <ScaleCrop>false</ScaleCrop>
  <Company>P R C</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2018-01-15T07:39:00Z</dcterms:created>
  <dcterms:modified xsi:type="dcterms:W3CDTF">2018-01-25T01:52:00Z</dcterms:modified>
</cp:coreProperties>
</file>