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i w:val="0"/>
          <w:caps w:val="0"/>
          <w:color w:val="auto"/>
          <w:spacing w:val="0"/>
          <w:kern w:val="0"/>
          <w:sz w:val="44"/>
          <w:szCs w:val="44"/>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i w:val="0"/>
          <w:caps w:val="0"/>
          <w:color w:val="auto"/>
          <w:spacing w:val="0"/>
          <w:kern w:val="0"/>
          <w:sz w:val="44"/>
          <w:szCs w:val="44"/>
          <w:lang w:val="en-US" w:eastAsia="zh-CN" w:bidi="ar"/>
        </w:rPr>
      </w:pPr>
      <w:bookmarkStart w:id="0" w:name="_GoBack"/>
      <w:r>
        <w:rPr>
          <w:rFonts w:hint="eastAsia" w:ascii="方正小标宋简体" w:hAnsi="方正小标宋简体" w:eastAsia="方正小标宋简体" w:cs="方正小标宋简体"/>
          <w:i w:val="0"/>
          <w:caps w:val="0"/>
          <w:color w:val="auto"/>
          <w:spacing w:val="0"/>
          <w:kern w:val="0"/>
          <w:sz w:val="44"/>
          <w:szCs w:val="44"/>
          <w:lang w:val="en-US" w:eastAsia="zh-CN" w:bidi="ar"/>
        </w:rPr>
        <w:t>市政务服务办打赢新型冠状病毒感染肺炎</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i w:val="0"/>
          <w:caps w:val="0"/>
          <w:color w:val="auto"/>
          <w:spacing w:val="0"/>
          <w:kern w:val="0"/>
          <w:sz w:val="44"/>
          <w:szCs w:val="44"/>
          <w:lang w:val="en-US" w:eastAsia="zh-CN" w:bidi="ar"/>
        </w:rPr>
      </w:pPr>
      <w:r>
        <w:rPr>
          <w:rFonts w:hint="eastAsia" w:ascii="方正小标宋简体" w:hAnsi="方正小标宋简体" w:eastAsia="方正小标宋简体" w:cs="方正小标宋简体"/>
          <w:i w:val="0"/>
          <w:caps w:val="0"/>
          <w:color w:val="auto"/>
          <w:spacing w:val="0"/>
          <w:kern w:val="0"/>
          <w:sz w:val="44"/>
          <w:szCs w:val="44"/>
          <w:lang w:val="en-US" w:eastAsia="zh-CN" w:bidi="ar"/>
        </w:rPr>
        <w:t>疫情防控阻击战实行政务服务事项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outlineLvl w:val="9"/>
        <w:rPr>
          <w:rFonts w:hint="eastAsia" w:ascii="方正小标宋简体" w:hAnsi="方正小标宋简体" w:eastAsia="方正小标宋简体" w:cs="方正小标宋简体"/>
          <w:i w:val="0"/>
          <w:caps w:val="0"/>
          <w:color w:val="auto"/>
          <w:spacing w:val="0"/>
          <w:kern w:val="0"/>
          <w:sz w:val="44"/>
          <w:szCs w:val="44"/>
          <w:lang w:val="en-US" w:eastAsia="zh-CN" w:bidi="ar"/>
        </w:rPr>
      </w:pPr>
      <w:r>
        <w:rPr>
          <w:rFonts w:hint="eastAsia" w:ascii="方正小标宋简体" w:hAnsi="方正小标宋简体" w:eastAsia="方正小标宋简体" w:cs="方正小标宋简体"/>
          <w:i w:val="0"/>
          <w:caps w:val="0"/>
          <w:color w:val="auto"/>
          <w:spacing w:val="0"/>
          <w:kern w:val="0"/>
          <w:sz w:val="44"/>
          <w:szCs w:val="44"/>
          <w:lang w:val="en-US" w:eastAsia="zh-CN" w:bidi="ar"/>
        </w:rPr>
        <w:t>绿色通道特事特办的办法</w:t>
      </w:r>
    </w:p>
    <w:bookmarkEnd w:id="0"/>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jc w:val="center"/>
        <w:textAlignment w:val="auto"/>
        <w:outlineLvl w:val="9"/>
        <w:rPr>
          <w:rFonts w:ascii="仿宋_GB2312" w:eastAsia="仿宋_GB2312" w:cs="仿宋_GB2312" w:hAnsiTheme="minorHAnsi"/>
          <w:kern w:val="0"/>
          <w:sz w:val="32"/>
          <w:szCs w:val="32"/>
          <w:shd w:val="clear" w:fill="FFFFFF"/>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jc w:val="center"/>
        <w:textAlignment w:val="auto"/>
        <w:outlineLvl w:val="9"/>
      </w:pPr>
      <w:r>
        <w:rPr>
          <w:rFonts w:ascii="仿宋_GB2312" w:eastAsia="仿宋_GB2312" w:cs="仿宋_GB2312" w:hAnsiTheme="minorHAnsi"/>
          <w:kern w:val="0"/>
          <w:sz w:val="32"/>
          <w:szCs w:val="32"/>
          <w:shd w:val="clear" w:fill="FFFFFF"/>
          <w:lang w:val="en-US" w:eastAsia="zh-CN" w:bidi="ar"/>
        </w:rPr>
        <w:t>津政务发〔</w:t>
      </w:r>
      <w:r>
        <w:rPr>
          <w:rFonts w:hint="eastAsia" w:ascii="仿宋_GB2312" w:eastAsia="仿宋_GB2312" w:cs="仿宋_GB2312" w:hAnsiTheme="minorHAnsi"/>
          <w:kern w:val="0"/>
          <w:sz w:val="32"/>
          <w:szCs w:val="32"/>
          <w:shd w:val="clear" w:fill="FFFFFF"/>
          <w:lang w:val="en-US" w:eastAsia="zh-CN" w:bidi="ar"/>
        </w:rPr>
        <w:t>2020〕6号</w:t>
      </w:r>
      <w:r>
        <w:rPr>
          <w:rFonts w:ascii="楷体_GB2312" w:hAnsi="Calibri" w:eastAsia="楷体_GB2312" w:cs="Times New Roman"/>
          <w:kern w:val="2"/>
          <w:sz w:val="32"/>
          <w:szCs w:val="32"/>
          <w:shd w:val="clear" w:fill="FFFFFF"/>
          <w:lang w:val="en-US" w:eastAsia="zh-CN" w:bidi="ar"/>
        </w:rPr>
        <w:t xml:space="preserve">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atLeast"/>
        <w:ind w:left="0" w:right="0"/>
        <w:jc w:val="left"/>
        <w:textAlignment w:val="auto"/>
        <w:outlineLvl w:val="9"/>
      </w:pPr>
      <w:r>
        <w:rPr>
          <w:rFonts w:hint="eastAsia" w:ascii="仿宋_GB2312" w:hAnsi="Calibri" w:eastAsia="仿宋_GB2312" w:cs="Times New Roman"/>
          <w:kern w:val="2"/>
          <w:sz w:val="32"/>
          <w:szCs w:val="32"/>
          <w:shd w:val="clear" w:fill="FFFFFF"/>
          <w:lang w:val="en-US" w:eastAsia="zh-CN" w:bidi="ar"/>
        </w:rPr>
        <w:t>市级各有关部门、有关单位：</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Autospacing="0" w:line="579" w:lineRule="exact"/>
        <w:ind w:left="0" w:right="0" w:firstLine="640" w:firstLineChars="200"/>
        <w:jc w:val="left"/>
        <w:textAlignment w:val="auto"/>
        <w:outlineLvl w:val="9"/>
      </w:pPr>
      <w:r>
        <w:rPr>
          <w:rFonts w:hint="eastAsia" w:ascii="仿宋_GB2312" w:hAnsi="Calibri" w:eastAsia="仿宋_GB2312" w:cs="Times New Roman"/>
          <w:kern w:val="2"/>
          <w:sz w:val="32"/>
          <w:szCs w:val="32"/>
          <w:shd w:val="clear" w:fill="FFFFFF"/>
          <w:lang w:val="en-US" w:eastAsia="zh-CN" w:bidi="ar"/>
        </w:rPr>
        <w:t>为深入贯彻落实习近平总书记对新型冠状病毒感染的肺炎疫情防控工作的重要指示批示精神，按照《天津市打赢新型冠状病毒感染肺炎疫情防控阻击战进一步促进经济社会持续健康发展的若干措施》（津政办发〔</w:t>
      </w:r>
      <w:r>
        <w:rPr>
          <w:rFonts w:hint="eastAsia" w:ascii="Times New Roman" w:hAnsi="Times New Roman" w:eastAsia="仿宋_GB2312" w:cs="Times New Roman"/>
          <w:kern w:val="2"/>
          <w:sz w:val="32"/>
          <w:szCs w:val="32"/>
          <w:shd w:val="clear" w:fill="FFFFFF"/>
          <w:lang w:val="en-US" w:eastAsia="zh-CN" w:bidi="ar"/>
        </w:rPr>
        <w:t>2020</w:t>
      </w:r>
      <w:r>
        <w:rPr>
          <w:rFonts w:hint="eastAsia" w:ascii="仿宋_GB2312" w:hAnsi="Calibri" w:eastAsia="仿宋_GB2312" w:cs="Times New Roman"/>
          <w:kern w:val="2"/>
          <w:sz w:val="32"/>
          <w:szCs w:val="32"/>
          <w:shd w:val="clear" w:fill="FFFFFF"/>
          <w:lang w:val="en-US" w:eastAsia="zh-CN" w:bidi="ar"/>
        </w:rPr>
        <w:t>〕</w:t>
      </w:r>
      <w:r>
        <w:rPr>
          <w:rFonts w:hint="eastAsia" w:ascii="Times New Roman" w:hAnsi="Times New Roman" w:eastAsia="仿宋_GB2312" w:cs="Times New Roman"/>
          <w:kern w:val="2"/>
          <w:sz w:val="32"/>
          <w:szCs w:val="32"/>
          <w:shd w:val="clear" w:fill="FFFFFF"/>
          <w:lang w:val="en-US" w:eastAsia="zh-CN" w:bidi="ar"/>
        </w:rPr>
        <w:t>1</w:t>
      </w:r>
      <w:r>
        <w:rPr>
          <w:rFonts w:hint="eastAsia" w:ascii="仿宋_GB2312" w:hAnsi="Calibri" w:eastAsia="仿宋_GB2312" w:cs="Times New Roman"/>
          <w:kern w:val="2"/>
          <w:sz w:val="32"/>
          <w:szCs w:val="32"/>
          <w:shd w:val="clear" w:fill="FFFFFF"/>
          <w:lang w:val="en-US" w:eastAsia="zh-CN" w:bidi="ar"/>
        </w:rPr>
        <w:t>号）的部署要求，</w:t>
      </w:r>
      <w:r>
        <w:rPr>
          <w:rFonts w:hint="eastAsia" w:ascii="仿宋_GB2312" w:hAnsi="Helvetica" w:eastAsia="仿宋_GB2312" w:cs="仿宋_GB2312"/>
          <w:kern w:val="2"/>
          <w:sz w:val="32"/>
          <w:szCs w:val="32"/>
          <w:shd w:val="clear" w:fill="FFFFFF"/>
          <w:lang w:val="en-US" w:eastAsia="zh-CN" w:bidi="ar"/>
        </w:rPr>
        <w:t>各区、各部门、各单位在打赢新型冠状病毒感染肺炎疫情防控阻击战中，要落实</w:t>
      </w:r>
      <w:r>
        <w:rPr>
          <w:rFonts w:hint="eastAsia" w:ascii="仿宋_GB2312" w:hAnsi="Helvetica" w:eastAsia="仿宋_GB2312" w:cs="Helvetica"/>
          <w:kern w:val="2"/>
          <w:sz w:val="32"/>
          <w:szCs w:val="32"/>
          <w:shd w:val="clear" w:fill="FFFFFF"/>
          <w:lang w:val="en-US" w:eastAsia="zh-CN" w:bidi="ar"/>
        </w:rPr>
        <w:t>“战时状态、战时机制、战时思维、战时方法”的要求，深</w:t>
      </w:r>
      <w:r>
        <w:rPr>
          <w:rFonts w:hint="eastAsia" w:ascii="仿宋_GB2312" w:hAnsi="Helvetica" w:eastAsia="仿宋_GB2312" w:cs="Helvetica"/>
          <w:color w:val="000000"/>
          <w:kern w:val="2"/>
          <w:sz w:val="32"/>
          <w:szCs w:val="32"/>
          <w:shd w:val="clear" w:fill="FFFFFF"/>
          <w:lang w:val="en-US" w:eastAsia="zh-CN" w:bidi="ar"/>
        </w:rPr>
        <w:t>化</w:t>
      </w:r>
      <w:r>
        <w:rPr>
          <w:rFonts w:hint="eastAsia" w:ascii="仿宋_GB2312" w:hAnsi="Helvetica" w:eastAsia="仿宋_GB2312" w:cs="仿宋_GB2312"/>
          <w:kern w:val="2"/>
          <w:sz w:val="32"/>
          <w:szCs w:val="32"/>
          <w:shd w:val="clear" w:fill="FFFFFF"/>
          <w:lang w:val="en-US" w:eastAsia="zh-CN" w:bidi="ar"/>
        </w:rPr>
        <w:t>落实</w:t>
      </w:r>
      <w:r>
        <w:rPr>
          <w:rFonts w:hint="eastAsia" w:ascii="仿宋_GB2312" w:hAnsi="Helvetica" w:eastAsia="仿宋_GB2312" w:cs="Helvetica"/>
          <w:kern w:val="2"/>
          <w:sz w:val="32"/>
          <w:szCs w:val="32"/>
          <w:shd w:val="clear" w:fill="FFFFFF"/>
          <w:lang w:val="en-US" w:eastAsia="zh-CN" w:bidi="ar"/>
        </w:rPr>
        <w:t>“一制三化”改革措施，进一步优化营商环境，为办理政务服务事项的企业群众开辟绿色通道，实行</w:t>
      </w:r>
      <w:r>
        <w:rPr>
          <w:rFonts w:hint="eastAsia" w:ascii="仿宋_GB2312" w:hAnsi="Calibri" w:eastAsia="仿宋_GB2312" w:cs="Times New Roman"/>
          <w:kern w:val="2"/>
          <w:sz w:val="32"/>
          <w:szCs w:val="32"/>
          <w:shd w:val="clear" w:fill="FFFFFF"/>
          <w:lang w:val="en-US" w:eastAsia="zh-CN" w:bidi="ar"/>
        </w:rPr>
        <w:t>特</w:t>
      </w:r>
      <w:r>
        <w:rPr>
          <w:rFonts w:hint="eastAsia" w:ascii="仿宋_GB2312" w:hAnsi="Helvetica" w:eastAsia="仿宋_GB2312" w:cs="Helvetica"/>
          <w:kern w:val="2"/>
          <w:sz w:val="32"/>
          <w:szCs w:val="32"/>
          <w:shd w:val="clear" w:fill="FFFFFF"/>
          <w:lang w:val="en-US" w:eastAsia="zh-CN" w:bidi="ar"/>
        </w:rPr>
        <w:t>事特办、马上就办，</w:t>
      </w:r>
      <w:r>
        <w:rPr>
          <w:rFonts w:hint="eastAsia" w:ascii="仿宋_GB2312" w:hAnsi="Calibri" w:eastAsia="仿宋_GB2312" w:cs="Times New Roman"/>
          <w:kern w:val="2"/>
          <w:sz w:val="32"/>
          <w:szCs w:val="32"/>
          <w:shd w:val="clear" w:fill="FFFFFF"/>
          <w:lang w:val="en-US" w:eastAsia="zh-CN" w:bidi="ar"/>
        </w:rPr>
        <w:t>全面落实</w:t>
      </w:r>
      <w:r>
        <w:rPr>
          <w:rFonts w:hint="eastAsia" w:ascii="仿宋_GB2312" w:hAnsi="Calibri" w:eastAsia="仿宋_GB2312" w:cs="Times New Roman"/>
          <w:color w:val="000000"/>
          <w:kern w:val="2"/>
          <w:sz w:val="32"/>
          <w:szCs w:val="32"/>
          <w:shd w:val="clear" w:fill="FFFFFF"/>
          <w:lang w:val="en-US" w:eastAsia="zh-CN" w:bidi="ar"/>
        </w:rPr>
        <w:t>“保安全、能办事，网上办、不见面”，做到各级政务服务中心</w:t>
      </w:r>
      <w:r>
        <w:rPr>
          <w:rFonts w:hint="eastAsia" w:ascii="仿宋_GB2312" w:hAnsi="Helvetica" w:eastAsia="仿宋_GB2312" w:cs="Helvetica"/>
          <w:kern w:val="2"/>
          <w:sz w:val="32"/>
          <w:szCs w:val="32"/>
          <w:shd w:val="clear" w:fill="FFFFFF"/>
          <w:lang w:val="en-US" w:eastAsia="zh-CN" w:bidi="ar"/>
        </w:rPr>
        <w:t>确保决策落实，确保人员安全，确保正常运转，确保问题解决，实现无传播、无疫情、无病例、无隐患，全力支持企业渡过难关，</w:t>
      </w:r>
      <w:r>
        <w:rPr>
          <w:rFonts w:hint="eastAsia" w:ascii="仿宋_GB2312" w:hAnsi="Calibri" w:eastAsia="仿宋_GB2312" w:cs="Times New Roman"/>
          <w:kern w:val="2"/>
          <w:sz w:val="32"/>
          <w:szCs w:val="32"/>
          <w:shd w:val="clear" w:fill="FFFFFF"/>
          <w:lang w:val="en-US" w:eastAsia="zh-CN" w:bidi="ar"/>
        </w:rPr>
        <w:t>促进全市经济社会持续健康发展</w:t>
      </w:r>
      <w:r>
        <w:rPr>
          <w:rFonts w:hint="eastAsia" w:ascii="仿宋_GB2312" w:hAnsi="Helvetica" w:eastAsia="仿宋_GB2312" w:cs="Helvetica"/>
          <w:kern w:val="2"/>
          <w:sz w:val="32"/>
          <w:szCs w:val="32"/>
          <w:shd w:val="clear" w:fill="FFFFFF"/>
          <w:lang w:val="en-US" w:eastAsia="zh-CN" w:bidi="ar"/>
        </w:rPr>
        <w:t>，特制定如下办法。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9" w:lineRule="atLeast"/>
        <w:ind w:left="0" w:right="0" w:firstLine="640"/>
        <w:jc w:val="left"/>
        <w:textAlignment w:val="auto"/>
        <w:outlineLvl w:val="9"/>
      </w:pPr>
      <w:r>
        <w:rPr>
          <w:rFonts w:ascii="黑体" w:hAnsi="宋体" w:eastAsia="黑体" w:cs="黑体"/>
          <w:kern w:val="2"/>
          <w:sz w:val="32"/>
          <w:szCs w:val="32"/>
          <w:shd w:val="clear" w:fill="FFFFFF"/>
          <w:lang w:val="en-US" w:eastAsia="zh-CN" w:bidi="ar"/>
        </w:rPr>
        <w:t>一、</w:t>
      </w:r>
      <w:r>
        <w:rPr>
          <w:rFonts w:hint="eastAsia" w:ascii="黑体" w:hAnsi="宋体" w:eastAsia="黑体" w:cs="Times New Roman"/>
          <w:kern w:val="2"/>
          <w:sz w:val="32"/>
          <w:szCs w:val="32"/>
          <w:shd w:val="clear" w:fill="FFFFFF"/>
          <w:lang w:val="en-US" w:eastAsia="zh-CN" w:bidi="ar"/>
        </w:rPr>
        <w:t>“特事特办”的范围和内容</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9" w:lineRule="exact"/>
        <w:ind w:left="0" w:right="0" w:firstLine="640" w:firstLineChars="200"/>
        <w:jc w:val="left"/>
        <w:textAlignment w:val="auto"/>
        <w:outlineLvl w:val="9"/>
      </w:pPr>
      <w:r>
        <w:rPr>
          <w:rFonts w:hint="eastAsia" w:ascii="楷体_GB2312" w:hAnsi="Calibri" w:eastAsia="楷体_GB2312" w:cs="楷体_GB2312"/>
          <w:kern w:val="2"/>
          <w:sz w:val="32"/>
          <w:szCs w:val="32"/>
          <w:shd w:val="clear" w:fill="FFFFFF"/>
          <w:lang w:val="en-US" w:eastAsia="zh-CN" w:bidi="ar"/>
        </w:rPr>
        <w:t>（一）</w:t>
      </w:r>
      <w:r>
        <w:rPr>
          <w:rFonts w:hint="eastAsia" w:ascii="楷体_GB2312" w:hAnsi="Calibri" w:eastAsia="楷体_GB2312" w:cs="Times New Roman"/>
          <w:kern w:val="2"/>
          <w:sz w:val="32"/>
          <w:szCs w:val="32"/>
          <w:shd w:val="clear" w:fill="FFFFFF"/>
          <w:lang w:val="en-US" w:eastAsia="zh-CN" w:bidi="ar"/>
        </w:rPr>
        <w:t>“特事”范围。</w:t>
      </w:r>
      <w:r>
        <w:rPr>
          <w:rFonts w:hint="eastAsia" w:ascii="仿宋_GB2312" w:hAnsi="Calibri" w:eastAsia="仿宋_GB2312" w:cs="Times New Roman"/>
          <w:kern w:val="2"/>
          <w:sz w:val="32"/>
          <w:szCs w:val="32"/>
          <w:shd w:val="clear" w:fill="FFFFFF"/>
          <w:lang w:val="en-US" w:eastAsia="zh-CN" w:bidi="ar"/>
        </w:rPr>
        <w:t>包含</w:t>
      </w:r>
      <w:r>
        <w:rPr>
          <w:rFonts w:hint="default" w:ascii="Times New Roman" w:hAnsi="Times New Roman" w:eastAsia="仿宋_GB2312" w:cs="Times New Roman"/>
          <w:kern w:val="2"/>
          <w:sz w:val="32"/>
          <w:szCs w:val="32"/>
          <w:shd w:val="clear" w:fill="FFFFFF"/>
          <w:lang w:val="en-US" w:eastAsia="zh-CN" w:bidi="ar"/>
        </w:rPr>
        <w:t>3</w:t>
      </w:r>
      <w:r>
        <w:rPr>
          <w:rFonts w:hint="eastAsia" w:ascii="仿宋_GB2312" w:hAnsi="Calibri" w:eastAsia="仿宋_GB2312" w:cs="Times New Roman"/>
          <w:kern w:val="2"/>
          <w:sz w:val="32"/>
          <w:szCs w:val="32"/>
          <w:shd w:val="clear" w:fill="FFFFFF"/>
          <w:lang w:val="en-US" w:eastAsia="zh-CN" w:bidi="ar"/>
        </w:rPr>
        <w:t>类：一是涉及防疫、防控类产品的政务服务事项。包括口罩、消毒液、防护服、药品、医疗器械等物资的研发、生产、仓储、运输、销售、使用环节和涉及病原微生物运输等政务服务事项。二是建设项目类政务服务事项。包括市政府确定的重大项目、有关民生项目和涉及三大攻坚战的有关项目。三是开办企业类的政务服务事项，主要是涉及防控产品生产企业和创新创业项目注册，保证企业注册、项目开工、生产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9" w:lineRule="exact"/>
        <w:ind w:left="0" w:right="0" w:firstLine="640" w:firstLineChars="200"/>
        <w:jc w:val="left"/>
        <w:textAlignment w:val="auto"/>
        <w:outlineLvl w:val="9"/>
      </w:pPr>
      <w:r>
        <w:rPr>
          <w:rFonts w:hint="eastAsia" w:ascii="楷体_GB2312" w:hAnsi="Calibri" w:eastAsia="楷体_GB2312" w:cs="楷体_GB2312"/>
          <w:kern w:val="2"/>
          <w:sz w:val="32"/>
          <w:szCs w:val="32"/>
          <w:shd w:val="clear" w:fill="FFFFFF"/>
          <w:lang w:val="en-US" w:eastAsia="zh-CN" w:bidi="ar"/>
        </w:rPr>
        <w:t>（二）</w:t>
      </w:r>
      <w:r>
        <w:rPr>
          <w:rFonts w:hint="eastAsia" w:ascii="楷体_GB2312" w:hAnsi="Calibri" w:eastAsia="楷体_GB2312" w:cs="Times New Roman"/>
          <w:kern w:val="2"/>
          <w:sz w:val="32"/>
          <w:szCs w:val="32"/>
          <w:shd w:val="clear" w:fill="FFFFFF"/>
          <w:lang w:val="en-US" w:eastAsia="zh-CN" w:bidi="ar"/>
        </w:rPr>
        <w:t>“特办”方式。</w:t>
      </w:r>
      <w:r>
        <w:rPr>
          <w:rFonts w:hint="eastAsia" w:ascii="仿宋_GB2312" w:hAnsi="Calibri" w:eastAsia="仿宋_GB2312" w:cs="Times New Roman"/>
          <w:kern w:val="2"/>
          <w:sz w:val="32"/>
          <w:szCs w:val="32"/>
          <w:shd w:val="clear" w:fill="FFFFFF"/>
          <w:lang w:val="en-US" w:eastAsia="zh-CN" w:bidi="ar"/>
        </w:rPr>
        <w:t>包括：必须办、主动办、辅导办、立即办、容缺办、承诺办、网上办、一次办、邮递办、上门办等，对列入上述范围清单的事项要在</w:t>
      </w:r>
      <w:r>
        <w:rPr>
          <w:rFonts w:hint="eastAsia" w:ascii="Times New Roman" w:hAnsi="Times New Roman" w:eastAsia="仿宋_GB2312" w:cs="Times New Roman"/>
          <w:kern w:val="2"/>
          <w:sz w:val="32"/>
          <w:szCs w:val="32"/>
          <w:shd w:val="clear" w:fill="FFFFFF"/>
          <w:lang w:val="en-US" w:eastAsia="zh-CN" w:bidi="ar"/>
        </w:rPr>
        <w:t>24</w:t>
      </w:r>
      <w:r>
        <w:rPr>
          <w:rFonts w:hint="eastAsia" w:ascii="仿宋_GB2312" w:hAnsi="Calibri" w:eastAsia="仿宋_GB2312" w:cs="Times New Roman"/>
          <w:kern w:val="2"/>
          <w:sz w:val="32"/>
          <w:szCs w:val="32"/>
          <w:shd w:val="clear" w:fill="FFFFFF"/>
          <w:lang w:val="en-US" w:eastAsia="zh-CN" w:bidi="ar"/>
        </w:rPr>
        <w:t>小时内办结。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9" w:lineRule="exact"/>
        <w:ind w:left="0" w:right="0" w:firstLine="640" w:firstLineChars="200"/>
        <w:jc w:val="left"/>
        <w:textAlignment w:val="auto"/>
        <w:outlineLvl w:val="9"/>
      </w:pPr>
      <w:r>
        <w:rPr>
          <w:rFonts w:hint="eastAsia" w:ascii="黑体" w:hAnsi="宋体" w:eastAsia="黑体" w:cs="黑体"/>
          <w:kern w:val="2"/>
          <w:sz w:val="32"/>
          <w:szCs w:val="32"/>
          <w:shd w:val="clear" w:fill="FFFFFF"/>
          <w:lang w:val="en-US" w:eastAsia="zh-CN" w:bidi="ar"/>
        </w:rPr>
        <w:t>二、</w:t>
      </w:r>
      <w:r>
        <w:rPr>
          <w:rFonts w:hint="eastAsia" w:ascii="黑体" w:hAnsi="宋体" w:eastAsia="黑体" w:cs="Times New Roman"/>
          <w:kern w:val="2"/>
          <w:sz w:val="32"/>
          <w:szCs w:val="32"/>
          <w:shd w:val="clear" w:fill="FFFFFF"/>
          <w:lang w:val="en-US" w:eastAsia="zh-CN" w:bidi="ar"/>
        </w:rPr>
        <w:t>“特事特办”的具体措施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9" w:lineRule="exact"/>
        <w:ind w:left="0" w:right="0" w:firstLine="640" w:firstLineChars="200"/>
        <w:jc w:val="left"/>
        <w:textAlignment w:val="auto"/>
        <w:outlineLvl w:val="9"/>
      </w:pPr>
      <w:r>
        <w:rPr>
          <w:rFonts w:hint="eastAsia" w:ascii="楷体_GB2312" w:hAnsi="宋体" w:eastAsia="楷体_GB2312" w:cs="楷体_GB2312"/>
          <w:kern w:val="2"/>
          <w:sz w:val="32"/>
          <w:szCs w:val="32"/>
          <w:shd w:val="clear" w:fill="FFFFFF"/>
          <w:lang w:val="en-US" w:eastAsia="zh-CN" w:bidi="ar"/>
        </w:rPr>
        <w:t>（一）坚持做到</w:t>
      </w:r>
      <w:r>
        <w:rPr>
          <w:rFonts w:hint="eastAsia" w:ascii="楷体_GB2312" w:hAnsi="宋体" w:eastAsia="楷体_GB2312" w:cs="Times New Roman"/>
          <w:kern w:val="2"/>
          <w:sz w:val="32"/>
          <w:szCs w:val="32"/>
          <w:shd w:val="clear" w:fill="FFFFFF"/>
          <w:lang w:val="en-US" w:eastAsia="zh-CN" w:bidi="ar"/>
        </w:rPr>
        <w:t>“</w:t>
      </w:r>
      <w:r>
        <w:rPr>
          <w:rFonts w:hint="eastAsia" w:ascii="楷体_GB2312" w:hAnsi="Calibri" w:eastAsia="楷体_GB2312" w:cs="Times New Roman"/>
          <w:kern w:val="2"/>
          <w:sz w:val="32"/>
          <w:szCs w:val="32"/>
          <w:shd w:val="clear" w:fill="FFFFFF"/>
          <w:lang w:val="en-US" w:eastAsia="zh-CN" w:bidi="ar"/>
        </w:rPr>
        <w:t>必须办</w:t>
      </w:r>
      <w:r>
        <w:rPr>
          <w:rFonts w:hint="eastAsia" w:ascii="楷体_GB2312" w:hAnsi="宋体" w:eastAsia="楷体_GB2312" w:cs="Times New Roman"/>
          <w:kern w:val="2"/>
          <w:sz w:val="32"/>
          <w:szCs w:val="32"/>
          <w:shd w:val="clear" w:fill="FFFFFF"/>
          <w:lang w:val="en-US" w:eastAsia="zh-CN" w:bidi="ar"/>
        </w:rPr>
        <w:t>”“</w:t>
      </w:r>
      <w:r>
        <w:rPr>
          <w:rFonts w:hint="eastAsia" w:ascii="楷体_GB2312" w:hAnsi="Calibri" w:eastAsia="楷体_GB2312" w:cs="Times New Roman"/>
          <w:kern w:val="2"/>
          <w:sz w:val="32"/>
          <w:szCs w:val="32"/>
          <w:shd w:val="clear" w:fill="FFFFFF"/>
          <w:lang w:val="en-US" w:eastAsia="zh-CN" w:bidi="ar"/>
        </w:rPr>
        <w:t>主动办</w:t>
      </w:r>
      <w:r>
        <w:rPr>
          <w:rFonts w:hint="eastAsia" w:ascii="楷体_GB2312" w:hAnsi="宋体" w:eastAsia="楷体_GB2312" w:cs="Times New Roman"/>
          <w:kern w:val="2"/>
          <w:sz w:val="32"/>
          <w:szCs w:val="32"/>
          <w:shd w:val="clear" w:fill="FFFFFF"/>
          <w:lang w:val="en-US" w:eastAsia="zh-CN" w:bidi="ar"/>
        </w:rPr>
        <w:t>”。</w:t>
      </w:r>
      <w:r>
        <w:rPr>
          <w:rFonts w:hint="eastAsia" w:ascii="仿宋_GB2312" w:hAnsi="Calibri" w:eastAsia="仿宋_GB2312" w:cs="Times New Roman"/>
          <w:kern w:val="2"/>
          <w:sz w:val="32"/>
          <w:szCs w:val="32"/>
          <w:shd w:val="clear" w:fill="FFFFFF"/>
          <w:lang w:val="en-US" w:eastAsia="zh-CN" w:bidi="ar"/>
        </w:rPr>
        <w:t>在疫情期间，各部门要</w:t>
      </w:r>
      <w:r>
        <w:rPr>
          <w:rFonts w:hint="eastAsia" w:ascii="仿宋_GB2312" w:eastAsia="仿宋_GB2312" w:cs="仿宋_GB2312" w:hAnsiTheme="minorHAnsi"/>
          <w:color w:val="000000"/>
          <w:kern w:val="2"/>
          <w:sz w:val="32"/>
          <w:szCs w:val="32"/>
          <w:shd w:val="clear" w:fill="FFFFFF"/>
          <w:lang w:val="en-US" w:eastAsia="zh-CN" w:bidi="ar"/>
        </w:rPr>
        <w:t>深化“不说不行、只跑一次”，</w:t>
      </w:r>
      <w:r>
        <w:rPr>
          <w:rFonts w:hint="eastAsia" w:ascii="仿宋_GB2312" w:hAnsi="微软雅黑" w:eastAsia="仿宋_GB2312" w:cs="Times New Roman"/>
          <w:color w:val="000000"/>
          <w:spacing w:val="8"/>
          <w:kern w:val="2"/>
          <w:sz w:val="32"/>
          <w:szCs w:val="32"/>
          <w:shd w:val="clear" w:fill="FFFFFF"/>
          <w:lang w:val="en-US" w:eastAsia="zh-CN" w:bidi="ar"/>
        </w:rPr>
        <w:t>对紧急类且确需现场办理的事项要</w:t>
      </w:r>
      <w:r>
        <w:rPr>
          <w:rFonts w:hint="eastAsia" w:ascii="仿宋_GB2312" w:hAnsi="Calibri" w:eastAsia="仿宋_GB2312" w:cs="Times New Roman"/>
          <w:color w:val="000000"/>
          <w:kern w:val="2"/>
          <w:sz w:val="32"/>
          <w:szCs w:val="32"/>
          <w:shd w:val="clear" w:fill="FFFFFF"/>
          <w:lang w:val="en-US" w:eastAsia="zh-CN" w:bidi="ar"/>
        </w:rPr>
        <w:t>主动</w:t>
      </w:r>
      <w:r>
        <w:rPr>
          <w:rFonts w:hint="eastAsia" w:ascii="仿宋_GB2312" w:hAnsi="Calibri" w:eastAsia="仿宋_GB2312" w:cs="仿宋_GB2312"/>
          <w:color w:val="000000"/>
          <w:spacing w:val="8"/>
          <w:kern w:val="2"/>
          <w:sz w:val="32"/>
          <w:szCs w:val="32"/>
          <w:shd w:val="clear" w:fill="FFFFFF"/>
          <w:lang w:val="en-US" w:eastAsia="zh-CN" w:bidi="ar"/>
        </w:rPr>
        <w:t>开辟</w:t>
      </w:r>
      <w:r>
        <w:rPr>
          <w:rFonts w:hint="eastAsia" w:ascii="仿宋_GB2312" w:hAnsi="Calibri" w:eastAsia="仿宋_GB2312" w:cs="Times New Roman"/>
          <w:color w:val="000000"/>
          <w:spacing w:val="8"/>
          <w:kern w:val="2"/>
          <w:sz w:val="32"/>
          <w:szCs w:val="32"/>
          <w:shd w:val="clear" w:fill="FFFFFF"/>
          <w:lang w:val="en-US" w:eastAsia="zh-CN" w:bidi="ar"/>
        </w:rPr>
        <w:t>“绿色通道”，</w:t>
      </w:r>
      <w:r>
        <w:rPr>
          <w:rFonts w:hint="eastAsia" w:ascii="仿宋_GB2312" w:hAnsi="微软雅黑" w:eastAsia="仿宋_GB2312" w:cs="Times New Roman"/>
          <w:color w:val="000000"/>
          <w:spacing w:val="8"/>
          <w:kern w:val="2"/>
          <w:sz w:val="32"/>
          <w:szCs w:val="32"/>
          <w:shd w:val="clear" w:fill="FFFFFF"/>
          <w:lang w:val="en-US" w:eastAsia="zh-CN" w:bidi="ar"/>
        </w:rPr>
        <w:t>设立</w:t>
      </w:r>
      <w:r>
        <w:rPr>
          <w:rFonts w:hint="eastAsia" w:ascii="仿宋_GB2312" w:hAnsi="Calibri" w:eastAsia="仿宋_GB2312" w:cs="Times New Roman"/>
          <w:color w:val="000000"/>
          <w:spacing w:val="8"/>
          <w:kern w:val="2"/>
          <w:sz w:val="32"/>
          <w:szCs w:val="32"/>
          <w:shd w:val="clear" w:fill="FFFFFF"/>
          <w:lang w:val="en-US" w:eastAsia="zh-CN" w:bidi="ar"/>
        </w:rPr>
        <w:t>隔离</w:t>
      </w:r>
      <w:r>
        <w:rPr>
          <w:rFonts w:hint="eastAsia" w:ascii="仿宋_GB2312" w:hAnsi="微软雅黑" w:eastAsia="仿宋_GB2312" w:cs="Times New Roman"/>
          <w:color w:val="000000"/>
          <w:spacing w:val="8"/>
          <w:kern w:val="2"/>
          <w:sz w:val="32"/>
          <w:szCs w:val="32"/>
          <w:shd w:val="clear" w:fill="FFFFFF"/>
          <w:lang w:val="en-US" w:eastAsia="zh-CN" w:bidi="ar"/>
        </w:rPr>
        <w:t>专区，</w:t>
      </w:r>
      <w:r>
        <w:rPr>
          <w:rFonts w:hint="eastAsia" w:ascii="仿宋_GB2312" w:hAnsi="Calibri" w:eastAsia="仿宋_GB2312" w:cs="Times New Roman"/>
          <w:color w:val="000000"/>
          <w:spacing w:val="8"/>
          <w:kern w:val="2"/>
          <w:sz w:val="32"/>
          <w:szCs w:val="32"/>
          <w:shd w:val="clear" w:fill="FFFFFF"/>
          <w:lang w:val="en-US" w:eastAsia="zh-CN" w:bidi="ar"/>
        </w:rPr>
        <w:t>指定</w:t>
      </w:r>
      <w:r>
        <w:rPr>
          <w:rFonts w:hint="eastAsia" w:ascii="仿宋_GB2312" w:hAnsi="微软雅黑" w:eastAsia="仿宋_GB2312" w:cs="Times New Roman"/>
          <w:color w:val="000000"/>
          <w:spacing w:val="8"/>
          <w:kern w:val="2"/>
          <w:sz w:val="32"/>
          <w:szCs w:val="32"/>
          <w:shd w:val="clear" w:fill="FFFFFF"/>
          <w:lang w:val="en-US" w:eastAsia="zh-CN" w:bidi="ar"/>
        </w:rPr>
        <w:t>专人指导、现场办理</w:t>
      </w:r>
      <w:r>
        <w:rPr>
          <w:rFonts w:hint="eastAsia" w:ascii="仿宋_GB2312" w:hAnsi="Calibri" w:eastAsia="仿宋_GB2312" w:cs="Times New Roman"/>
          <w:color w:val="000000"/>
          <w:spacing w:val="8"/>
          <w:kern w:val="2"/>
          <w:sz w:val="32"/>
          <w:szCs w:val="32"/>
          <w:shd w:val="clear" w:fill="FFFFFF"/>
          <w:lang w:val="en-US" w:eastAsia="zh-CN" w:bidi="ar"/>
        </w:rPr>
        <w:t>，在有效减</w:t>
      </w:r>
      <w:r>
        <w:rPr>
          <w:rFonts w:hint="eastAsia" w:ascii="仿宋_GB2312" w:hAnsi="微软雅黑" w:eastAsia="仿宋_GB2312" w:cs="Times New Roman"/>
          <w:color w:val="000000"/>
          <w:spacing w:val="8"/>
          <w:kern w:val="2"/>
          <w:sz w:val="32"/>
          <w:szCs w:val="32"/>
          <w:shd w:val="clear" w:fill="FFFFFF"/>
          <w:lang w:val="en-US" w:eastAsia="zh-CN" w:bidi="ar"/>
        </w:rPr>
        <w:t>少人员聚集</w:t>
      </w:r>
      <w:r>
        <w:rPr>
          <w:rFonts w:hint="eastAsia" w:ascii="仿宋_GB2312" w:hAnsi="Calibri" w:eastAsia="仿宋_GB2312" w:cs="Times New Roman"/>
          <w:color w:val="000000"/>
          <w:spacing w:val="8"/>
          <w:kern w:val="2"/>
          <w:sz w:val="32"/>
          <w:szCs w:val="32"/>
          <w:shd w:val="clear" w:fill="FFFFFF"/>
          <w:lang w:val="en-US" w:eastAsia="zh-CN" w:bidi="ar"/>
        </w:rPr>
        <w:t>、</w:t>
      </w:r>
      <w:r>
        <w:rPr>
          <w:rFonts w:hint="eastAsia" w:ascii="仿宋_GB2312" w:hAnsi="微软雅黑" w:eastAsia="仿宋_GB2312" w:cs="Times New Roman"/>
          <w:color w:val="000000"/>
          <w:spacing w:val="8"/>
          <w:kern w:val="2"/>
          <w:sz w:val="32"/>
          <w:szCs w:val="32"/>
          <w:shd w:val="clear" w:fill="FFFFFF"/>
          <w:lang w:val="en-US" w:eastAsia="zh-CN" w:bidi="ar"/>
        </w:rPr>
        <w:t>阻断疫情传播</w:t>
      </w:r>
      <w:r>
        <w:rPr>
          <w:rFonts w:hint="eastAsia" w:ascii="仿宋_GB2312" w:hAnsi="Calibri" w:eastAsia="仿宋_GB2312" w:cs="Times New Roman"/>
          <w:color w:val="000000"/>
          <w:spacing w:val="8"/>
          <w:kern w:val="2"/>
          <w:sz w:val="32"/>
          <w:szCs w:val="32"/>
          <w:shd w:val="clear" w:fill="FFFFFF"/>
          <w:lang w:val="en-US" w:eastAsia="zh-CN" w:bidi="ar"/>
        </w:rPr>
        <w:t>的同时，保证企业群众办事不跑腿、不耽误</w:t>
      </w:r>
      <w:r>
        <w:rPr>
          <w:rFonts w:hint="eastAsia" w:ascii="仿宋_GB2312" w:hAnsi="微软雅黑" w:eastAsia="仿宋_GB2312" w:cs="Times New Roman"/>
          <w:color w:val="000000"/>
          <w:spacing w:val="8"/>
          <w:kern w:val="2"/>
          <w:sz w:val="32"/>
          <w:szCs w:val="32"/>
          <w:shd w:val="clear" w:fill="FFFFFF"/>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9" w:lineRule="exact"/>
        <w:ind w:left="0" w:right="0" w:firstLine="640" w:firstLineChars="200"/>
        <w:jc w:val="left"/>
        <w:textAlignment w:val="auto"/>
        <w:outlineLvl w:val="9"/>
      </w:pPr>
      <w:r>
        <w:rPr>
          <w:rFonts w:hint="eastAsia" w:ascii="楷体_GB2312" w:hAnsi="宋体" w:eastAsia="楷体_GB2312" w:cs="楷体_GB2312"/>
          <w:kern w:val="2"/>
          <w:sz w:val="32"/>
          <w:szCs w:val="32"/>
          <w:shd w:val="clear" w:fill="FFFFFF"/>
          <w:lang w:val="en-US" w:eastAsia="zh-CN" w:bidi="ar"/>
        </w:rPr>
        <w:t>（二）全力推进</w:t>
      </w:r>
      <w:r>
        <w:rPr>
          <w:rFonts w:hint="eastAsia" w:ascii="楷体_GB2312" w:hAnsi="宋体" w:eastAsia="楷体_GB2312" w:cs="Times New Roman"/>
          <w:kern w:val="2"/>
          <w:sz w:val="32"/>
          <w:szCs w:val="32"/>
          <w:shd w:val="clear" w:fill="FFFFFF"/>
          <w:lang w:val="en-US" w:eastAsia="zh-CN" w:bidi="ar"/>
        </w:rPr>
        <w:t>“</w:t>
      </w:r>
      <w:r>
        <w:rPr>
          <w:rFonts w:hint="eastAsia" w:ascii="楷体_GB2312" w:hAnsi="Calibri" w:eastAsia="楷体_GB2312" w:cs="Times New Roman"/>
          <w:kern w:val="2"/>
          <w:sz w:val="32"/>
          <w:szCs w:val="32"/>
          <w:shd w:val="clear" w:fill="FFFFFF"/>
          <w:lang w:val="en-US" w:eastAsia="zh-CN" w:bidi="ar"/>
        </w:rPr>
        <w:t>辅导办</w:t>
      </w:r>
      <w:r>
        <w:rPr>
          <w:rFonts w:hint="eastAsia" w:ascii="楷体_GB2312" w:hAnsi="宋体" w:eastAsia="楷体_GB2312" w:cs="Times New Roman"/>
          <w:kern w:val="2"/>
          <w:sz w:val="32"/>
          <w:szCs w:val="32"/>
          <w:shd w:val="clear" w:fill="FFFFFF"/>
          <w:lang w:val="en-US" w:eastAsia="zh-CN" w:bidi="ar"/>
        </w:rPr>
        <w:t>”</w:t>
      </w:r>
      <w:r>
        <w:rPr>
          <w:rFonts w:hint="eastAsia" w:ascii="楷体_GB2312" w:hAnsi="Calibri" w:eastAsia="楷体_GB2312" w:cs="Times New Roman"/>
          <w:kern w:val="2"/>
          <w:sz w:val="32"/>
          <w:szCs w:val="32"/>
          <w:shd w:val="clear" w:fill="FFFFFF"/>
          <w:lang w:val="en-US" w:eastAsia="zh-CN" w:bidi="ar"/>
        </w:rPr>
        <w:t>“立即办”。</w:t>
      </w:r>
      <w:r>
        <w:rPr>
          <w:rFonts w:hint="eastAsia" w:ascii="仿宋_GB2312" w:hAnsi="Calibri" w:eastAsia="仿宋_GB2312" w:cs="仿宋_GB2312"/>
          <w:kern w:val="2"/>
          <w:sz w:val="32"/>
          <w:szCs w:val="32"/>
          <w:shd w:val="clear" w:fill="FFFFFF"/>
          <w:lang w:val="en-US" w:eastAsia="zh-CN" w:bidi="ar"/>
        </w:rPr>
        <w:t>申请人可登录</w:t>
      </w:r>
      <w:r>
        <w:rPr>
          <w:rFonts w:hint="eastAsia" w:ascii="仿宋_GB2312" w:hAnsi="Calibri" w:eastAsia="仿宋_GB2312" w:cs="Times New Roman"/>
          <w:kern w:val="2"/>
          <w:sz w:val="32"/>
          <w:szCs w:val="32"/>
          <w:shd w:val="clear" w:fill="FFFFFF"/>
          <w:lang w:val="en-US" w:eastAsia="zh-CN" w:bidi="ar"/>
        </w:rPr>
        <w:t>“天津网上办事大厅”（</w:t>
      </w:r>
      <w:r>
        <w:rPr>
          <w:rFonts w:hint="default" w:ascii="Times New Roman" w:hAnsi="Times New Roman" w:eastAsia="仿宋_GB2312" w:cs="Times New Roman"/>
          <w:kern w:val="2"/>
          <w:sz w:val="32"/>
          <w:szCs w:val="32"/>
          <w:shd w:val="clear" w:fill="FFFFFF"/>
          <w:lang w:val="en-US" w:eastAsia="zh-CN" w:bidi="ar"/>
        </w:rPr>
        <w:t>http://zwfw.tj.gov.cn</w:t>
      </w:r>
      <w:r>
        <w:rPr>
          <w:rFonts w:hint="eastAsia" w:ascii="仿宋_GB2312" w:hAnsi="Calibri" w:eastAsia="仿宋_GB2312" w:cs="仿宋_GB2312"/>
          <w:kern w:val="2"/>
          <w:sz w:val="32"/>
          <w:szCs w:val="32"/>
          <w:shd w:val="clear" w:fill="FFFFFF"/>
          <w:lang w:val="en-US" w:eastAsia="zh-CN" w:bidi="ar"/>
        </w:rPr>
        <w:t>），按部门、主题分类、关键字检索或在</w:t>
      </w:r>
      <w:r>
        <w:rPr>
          <w:rFonts w:hint="eastAsia" w:ascii="仿宋_GB2312" w:hAnsi="Calibri" w:eastAsia="仿宋_GB2312" w:cs="Times New Roman"/>
          <w:kern w:val="2"/>
          <w:sz w:val="32"/>
          <w:szCs w:val="32"/>
          <w:shd w:val="clear" w:fill="FFFFFF"/>
          <w:lang w:val="en-US" w:eastAsia="zh-CN" w:bidi="ar"/>
        </w:rPr>
        <w:t>“可预约事项”栏目中定位到具体事项，对事项办理时间和办理地点进行在线预约，或通过已公布的预约电话进行预约。各部门工作人员要积极辅导申请人进行办理，明确告知申请人来市政务服务中心办理的具体时间，并提前在门口等候，在确保安全的情况下，陪同申请人到市政务服务中心网上办事专区，现场接收申请人材料，现场审核，现场出具审批结果。对于未预约且确需现场办理的事项，各相关部门工作人员要第一时间前往市政务服务中心网上办事专区辅导申请人现场办理，现场接收申请人材料，现场审核，现场出具审批结果，切实做到“立即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9" w:lineRule="exact"/>
        <w:ind w:left="0" w:right="0" w:firstLine="640" w:firstLineChars="200"/>
        <w:jc w:val="left"/>
        <w:textAlignment w:val="auto"/>
        <w:outlineLvl w:val="9"/>
      </w:pPr>
      <w:r>
        <w:rPr>
          <w:rFonts w:hint="eastAsia" w:ascii="楷体_GB2312" w:hAnsi="宋体" w:eastAsia="楷体_GB2312" w:cs="楷体_GB2312"/>
          <w:kern w:val="2"/>
          <w:sz w:val="32"/>
          <w:szCs w:val="32"/>
          <w:shd w:val="clear" w:fill="FFFFFF"/>
          <w:lang w:val="en-US" w:eastAsia="zh-CN" w:bidi="ar"/>
        </w:rPr>
        <w:t>（三）严格落实</w:t>
      </w:r>
      <w:r>
        <w:rPr>
          <w:rFonts w:hint="eastAsia" w:ascii="楷体_GB2312" w:hAnsi="宋体" w:eastAsia="楷体_GB2312" w:cs="Times New Roman"/>
          <w:kern w:val="2"/>
          <w:sz w:val="32"/>
          <w:szCs w:val="32"/>
          <w:shd w:val="clear" w:fill="FFFFFF"/>
          <w:lang w:val="en-US" w:eastAsia="zh-CN" w:bidi="ar"/>
        </w:rPr>
        <w:t>“</w:t>
      </w:r>
      <w:r>
        <w:rPr>
          <w:rFonts w:hint="eastAsia" w:ascii="楷体_GB2312" w:hAnsi="Calibri" w:eastAsia="楷体_GB2312" w:cs="Times New Roman"/>
          <w:kern w:val="2"/>
          <w:sz w:val="32"/>
          <w:szCs w:val="32"/>
          <w:shd w:val="clear" w:fill="FFFFFF"/>
          <w:lang w:val="en-US" w:eastAsia="zh-CN" w:bidi="ar"/>
        </w:rPr>
        <w:t>容缺办</w:t>
      </w:r>
      <w:r>
        <w:rPr>
          <w:rFonts w:hint="eastAsia" w:ascii="楷体_GB2312" w:hAnsi="宋体" w:eastAsia="楷体_GB2312" w:cs="Times New Roman"/>
          <w:kern w:val="2"/>
          <w:sz w:val="32"/>
          <w:szCs w:val="32"/>
          <w:shd w:val="clear" w:fill="FFFFFF"/>
          <w:lang w:val="en-US" w:eastAsia="zh-CN" w:bidi="ar"/>
        </w:rPr>
        <w:t>”</w:t>
      </w:r>
      <w:r>
        <w:rPr>
          <w:rFonts w:hint="eastAsia" w:ascii="楷体_GB2312" w:hAnsi="Calibri" w:eastAsia="楷体_GB2312" w:cs="Times New Roman"/>
          <w:kern w:val="2"/>
          <w:sz w:val="32"/>
          <w:szCs w:val="32"/>
          <w:shd w:val="clear" w:fill="FFFFFF"/>
          <w:lang w:val="en-US" w:eastAsia="zh-CN" w:bidi="ar"/>
        </w:rPr>
        <w:t>“承诺办”。</w:t>
      </w:r>
      <w:r>
        <w:rPr>
          <w:rFonts w:hint="eastAsia" w:ascii="仿宋_GB2312" w:hAnsi="Calibri" w:eastAsia="仿宋_GB2312" w:cs="Times New Roman"/>
          <w:kern w:val="2"/>
          <w:sz w:val="32"/>
          <w:szCs w:val="32"/>
          <w:shd w:val="clear" w:fill="FFFFFF"/>
          <w:lang w:val="en-US" w:eastAsia="zh-CN" w:bidi="ar"/>
        </w:rPr>
        <w:t>在疫情期间对申请人材料准备不齐全的，各部门要最大限度落实容缺后补、信用承诺，只要申请人按要求向行政机关作出自承诺之日起</w:t>
      </w:r>
      <w:r>
        <w:rPr>
          <w:rFonts w:hint="default" w:ascii="Times New Roman" w:hAnsi="Times New Roman" w:eastAsia="仿宋_GB2312" w:cs="Times New Roman"/>
          <w:kern w:val="2"/>
          <w:sz w:val="32"/>
          <w:szCs w:val="32"/>
          <w:shd w:val="clear" w:fill="FFFFFF"/>
          <w:lang w:val="en-US" w:eastAsia="zh-CN" w:bidi="ar"/>
        </w:rPr>
        <w:t>60</w:t>
      </w:r>
      <w:r>
        <w:rPr>
          <w:rFonts w:hint="eastAsia" w:ascii="仿宋_GB2312" w:hAnsi="Calibri" w:eastAsia="仿宋_GB2312" w:cs="Times New Roman"/>
          <w:kern w:val="2"/>
          <w:sz w:val="32"/>
          <w:szCs w:val="32"/>
          <w:shd w:val="clear" w:fill="FFFFFF"/>
          <w:lang w:val="en-US" w:eastAsia="zh-CN" w:bidi="ar"/>
        </w:rPr>
        <w:t>个工作日内补齐全部申请材料并符合法定条件的承诺，行政机关对申请人提交的申请材料立即受理、立即审核、立即承诺、立即审批。</w:t>
      </w:r>
      <w:r>
        <w:rPr>
          <w:rFonts w:hint="eastAsia" w:ascii="仿宋_GB2312" w:hAnsi="宋体" w:eastAsia="仿宋_GB2312" w:cs="仿宋_GB2312"/>
          <w:kern w:val="2"/>
          <w:sz w:val="32"/>
          <w:szCs w:val="32"/>
          <w:shd w:val="clear" w:fill="FFFFFF"/>
          <w:lang w:val="en-US" w:eastAsia="zh-CN" w:bidi="ar"/>
        </w:rPr>
        <w:t>推行项目</w:t>
      </w:r>
      <w:r>
        <w:rPr>
          <w:rFonts w:hint="eastAsia" w:ascii="仿宋_GB2312" w:hAnsi="宋体" w:eastAsia="仿宋_GB2312" w:cs="Times New Roman"/>
          <w:kern w:val="2"/>
          <w:sz w:val="32"/>
          <w:szCs w:val="32"/>
          <w:shd w:val="clear" w:fill="FFFFFF"/>
          <w:lang w:val="en-US" w:eastAsia="zh-CN" w:bidi="ar"/>
        </w:rPr>
        <w:t>“以函代证”“容缺后补”等服务措施，将疫情防控物资生产项目全部纳入“绿色通道”、实行“特事特办”“马上就办”、启用“信用承诺”，确保企业不跑腿、办事不耽误、争抢每一秒，帮助企业尽快投入生产、扩大产能，为疫情防控提供坚实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9" w:lineRule="exact"/>
        <w:ind w:left="0" w:right="0" w:firstLine="640" w:firstLineChars="200"/>
        <w:jc w:val="left"/>
        <w:textAlignment w:val="auto"/>
        <w:outlineLvl w:val="9"/>
      </w:pPr>
      <w:r>
        <w:rPr>
          <w:rFonts w:hint="eastAsia" w:ascii="楷体_GB2312" w:hAnsi="宋体" w:eastAsia="楷体_GB2312" w:cs="楷体_GB2312"/>
          <w:kern w:val="2"/>
          <w:sz w:val="32"/>
          <w:szCs w:val="32"/>
          <w:shd w:val="clear" w:fill="FFFFFF"/>
          <w:lang w:val="en-US" w:eastAsia="zh-CN" w:bidi="ar"/>
        </w:rPr>
        <w:t>（四）积极扩展</w:t>
      </w:r>
      <w:r>
        <w:rPr>
          <w:rFonts w:hint="eastAsia" w:ascii="楷体_GB2312" w:hAnsi="宋体" w:eastAsia="楷体_GB2312" w:cs="Times New Roman"/>
          <w:kern w:val="2"/>
          <w:sz w:val="32"/>
          <w:szCs w:val="32"/>
          <w:shd w:val="clear" w:fill="FFFFFF"/>
          <w:lang w:val="en-US" w:eastAsia="zh-CN" w:bidi="ar"/>
        </w:rPr>
        <w:t>“网上办”“</w:t>
      </w:r>
      <w:r>
        <w:rPr>
          <w:rFonts w:hint="eastAsia" w:ascii="楷体_GB2312" w:hAnsi="Calibri" w:eastAsia="楷体_GB2312" w:cs="Times New Roman"/>
          <w:kern w:val="2"/>
          <w:sz w:val="32"/>
          <w:szCs w:val="32"/>
          <w:shd w:val="clear" w:fill="FFFFFF"/>
          <w:lang w:val="en-US" w:eastAsia="zh-CN" w:bidi="ar"/>
        </w:rPr>
        <w:t>一次办</w:t>
      </w:r>
      <w:r>
        <w:rPr>
          <w:rFonts w:hint="eastAsia" w:ascii="楷体_GB2312" w:hAnsi="宋体" w:eastAsia="楷体_GB2312" w:cs="Times New Roman"/>
          <w:kern w:val="2"/>
          <w:sz w:val="32"/>
          <w:szCs w:val="32"/>
          <w:shd w:val="clear" w:fill="FFFFFF"/>
          <w:lang w:val="en-US" w:eastAsia="zh-CN" w:bidi="ar"/>
        </w:rPr>
        <w:t>”。</w:t>
      </w:r>
      <w:r>
        <w:rPr>
          <w:rFonts w:hint="eastAsia" w:ascii="仿宋_GB2312" w:hAnsi="宋体" w:eastAsia="仿宋_GB2312" w:cs="Times New Roman"/>
          <w:kern w:val="2"/>
          <w:sz w:val="32"/>
          <w:szCs w:val="32"/>
          <w:shd w:val="clear" w:fill="FFFFFF"/>
          <w:lang w:val="en-US" w:eastAsia="zh-CN" w:bidi="ar"/>
        </w:rPr>
        <w:t>各部门要</w:t>
      </w:r>
      <w:r>
        <w:rPr>
          <w:rFonts w:hint="eastAsia" w:ascii="仿宋_GB2312" w:hAnsi="Calibri" w:eastAsia="仿宋_GB2312" w:cs="仿宋_GB2312"/>
          <w:kern w:val="2"/>
          <w:sz w:val="32"/>
          <w:szCs w:val="32"/>
          <w:shd w:val="clear" w:fill="FFFFFF"/>
          <w:lang w:val="en-US" w:eastAsia="zh-CN" w:bidi="ar"/>
        </w:rPr>
        <w:t>在推进</w:t>
      </w:r>
      <w:r>
        <w:rPr>
          <w:rFonts w:hint="eastAsia" w:ascii="仿宋_GB2312" w:hAnsi="Calibri" w:eastAsia="仿宋_GB2312" w:cs="Times New Roman"/>
          <w:kern w:val="2"/>
          <w:sz w:val="32"/>
          <w:szCs w:val="32"/>
          <w:shd w:val="clear" w:fill="FFFFFF"/>
          <w:lang w:val="en-US" w:eastAsia="zh-CN" w:bidi="ar"/>
        </w:rPr>
        <w:t>“一制三化”审批制度改革工作基础上，进一步</w:t>
      </w:r>
      <w:r>
        <w:rPr>
          <w:rFonts w:hint="eastAsia" w:ascii="仿宋_GB2312" w:hAnsi="楷体" w:eastAsia="仿宋_GB2312" w:cs="仿宋_GB2312"/>
          <w:color w:val="000000"/>
          <w:kern w:val="2"/>
          <w:sz w:val="32"/>
          <w:szCs w:val="32"/>
          <w:shd w:val="clear" w:fill="FFFFFF"/>
          <w:lang w:val="en-US" w:eastAsia="zh-CN" w:bidi="ar"/>
        </w:rPr>
        <w:t>强化</w:t>
      </w:r>
      <w:r>
        <w:rPr>
          <w:rFonts w:hint="eastAsia" w:ascii="仿宋_GB2312" w:hAnsi="楷体" w:eastAsia="仿宋_GB2312" w:cs="Times New Roman"/>
          <w:color w:val="000000"/>
          <w:kern w:val="2"/>
          <w:sz w:val="32"/>
          <w:szCs w:val="32"/>
          <w:shd w:val="clear" w:fill="FFFFFF"/>
          <w:lang w:val="en-US" w:eastAsia="zh-CN" w:bidi="ar"/>
        </w:rPr>
        <w:t>“政务一网通”平台公共支撑体系建设，</w:t>
      </w:r>
      <w:r>
        <w:rPr>
          <w:rFonts w:hint="eastAsia" w:ascii="仿宋_GB2312" w:hAnsi="Calibri" w:eastAsia="仿宋_GB2312" w:cs="Times New Roman"/>
          <w:kern w:val="2"/>
          <w:sz w:val="32"/>
          <w:szCs w:val="32"/>
          <w:shd w:val="clear" w:fill="FFFFFF"/>
          <w:lang w:val="en-US" w:eastAsia="zh-CN" w:bidi="ar"/>
        </w:rPr>
        <w:t>推动各部门针对市、区、街道（乡镇）尚未开展网上办理的政务服务事项，全部实现网上办理，</w:t>
      </w:r>
      <w:r>
        <w:rPr>
          <w:rFonts w:hint="eastAsia" w:ascii="仿宋_GB2312" w:hAnsi="Calibri" w:eastAsia="仿宋_GB2312" w:cs="Times New Roman"/>
          <w:color w:val="000000"/>
          <w:kern w:val="2"/>
          <w:sz w:val="32"/>
          <w:szCs w:val="32"/>
          <w:shd w:val="clear" w:fill="FFFFFF"/>
          <w:lang w:val="en-US" w:eastAsia="zh-CN" w:bidi="ar"/>
        </w:rPr>
        <w:t>网上实办率力争提高到</w:t>
      </w:r>
      <w:r>
        <w:rPr>
          <w:rFonts w:hint="eastAsia" w:ascii="Times New Roman" w:hAnsi="Times New Roman" w:eastAsia="仿宋_GB2312" w:cs="Times New Roman"/>
          <w:color w:val="000000"/>
          <w:kern w:val="2"/>
          <w:sz w:val="32"/>
          <w:szCs w:val="32"/>
          <w:shd w:val="clear" w:fill="FFFFFF"/>
          <w:lang w:val="en-US" w:eastAsia="zh-CN" w:bidi="ar"/>
        </w:rPr>
        <w:t>90</w:t>
      </w:r>
      <w:r>
        <w:rPr>
          <w:rFonts w:hint="eastAsia" w:ascii="仿宋_GB2312" w:hAnsi="Calibri" w:eastAsia="仿宋_GB2312" w:cs="Times New Roman"/>
          <w:color w:val="000000"/>
          <w:kern w:val="2"/>
          <w:sz w:val="32"/>
          <w:szCs w:val="32"/>
          <w:shd w:val="clear" w:fill="FFFFFF"/>
          <w:lang w:val="en-US" w:eastAsia="zh-CN" w:bidi="ar"/>
        </w:rPr>
        <w:t>%以上。</w:t>
      </w:r>
      <w:r>
        <w:rPr>
          <w:rFonts w:hint="eastAsia" w:ascii="仿宋_GB2312" w:hAnsi="宋体" w:eastAsia="仿宋_GB2312" w:cs="Times New Roman"/>
          <w:kern w:val="2"/>
          <w:sz w:val="32"/>
          <w:szCs w:val="32"/>
          <w:shd w:val="clear" w:fill="FFFFFF"/>
          <w:lang w:val="en-US" w:eastAsia="zh-CN" w:bidi="ar"/>
        </w:rPr>
        <w:t>全面实行建设项目联合审批全程网上办理，</w:t>
      </w:r>
      <w:r>
        <w:rPr>
          <w:rFonts w:hint="eastAsia" w:ascii="仿宋_GB2312" w:hAnsi="Calibri" w:eastAsia="仿宋_GB2312" w:cs="仿宋_GB2312"/>
          <w:kern w:val="2"/>
          <w:sz w:val="32"/>
          <w:szCs w:val="32"/>
          <w:shd w:val="clear" w:fill="FFFFFF"/>
          <w:lang w:val="en-US" w:eastAsia="zh-CN" w:bidi="ar"/>
        </w:rPr>
        <w:t>申请人可登录</w:t>
      </w:r>
      <w:r>
        <w:rPr>
          <w:rFonts w:hint="eastAsia" w:ascii="仿宋_GB2312" w:hAnsi="Calibri" w:eastAsia="仿宋_GB2312" w:cs="Times New Roman"/>
          <w:kern w:val="2"/>
          <w:sz w:val="32"/>
          <w:szCs w:val="32"/>
          <w:shd w:val="clear" w:fill="FFFFFF"/>
          <w:lang w:val="en-US" w:eastAsia="zh-CN" w:bidi="ar"/>
        </w:rPr>
        <w:t>“天津网上办事大厅”，按在线办理要求提交电子版申请材料办理事项。要</w:t>
      </w:r>
      <w:r>
        <w:rPr>
          <w:rFonts w:hint="eastAsia" w:ascii="仿宋_GB2312" w:hAnsi="Calibri" w:eastAsia="仿宋_GB2312" w:cs="仿宋_GB2312"/>
          <w:color w:val="000000"/>
          <w:kern w:val="2"/>
          <w:sz w:val="32"/>
          <w:szCs w:val="32"/>
          <w:shd w:val="clear" w:fill="FFFFFF"/>
          <w:lang w:val="en-US" w:eastAsia="zh-CN" w:bidi="ar"/>
        </w:rPr>
        <w:t>进一步完善网上办事大厅、移动终端、微信公众平台等服务功能，推动政务服务事项在更大范围实现</w:t>
      </w:r>
      <w:r>
        <w:rPr>
          <w:rFonts w:hint="eastAsia" w:ascii="仿宋_GB2312" w:hAnsi="Calibri" w:eastAsia="仿宋_GB2312" w:cs="Times New Roman"/>
          <w:color w:val="000000"/>
          <w:kern w:val="2"/>
          <w:sz w:val="32"/>
          <w:szCs w:val="32"/>
          <w:shd w:val="clear" w:fill="FFFFFF"/>
          <w:lang w:val="en-US" w:eastAsia="zh-CN" w:bidi="ar"/>
        </w:rPr>
        <w:t>“一网通办”“一次办结”。</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9" w:lineRule="exact"/>
        <w:ind w:left="0" w:right="0" w:firstLine="640" w:firstLineChars="200"/>
        <w:jc w:val="left"/>
        <w:textAlignment w:val="auto"/>
        <w:outlineLvl w:val="9"/>
      </w:pPr>
      <w:r>
        <w:rPr>
          <w:rFonts w:hint="eastAsia" w:ascii="楷体_GB2312" w:hAnsi="Calibri" w:eastAsia="楷体_GB2312" w:cs="Times New Roman"/>
          <w:kern w:val="2"/>
          <w:sz w:val="32"/>
          <w:szCs w:val="32"/>
          <w:shd w:val="clear" w:fill="FFFFFF"/>
          <w:lang w:val="en-US" w:eastAsia="zh-CN" w:bidi="ar"/>
        </w:rPr>
        <w:t>（五）</w:t>
      </w:r>
      <w:r>
        <w:rPr>
          <w:rFonts w:hint="eastAsia" w:ascii="楷体_GB2312" w:hAnsi="宋体" w:eastAsia="楷体_GB2312" w:cs="Times New Roman"/>
          <w:kern w:val="2"/>
          <w:sz w:val="32"/>
          <w:szCs w:val="32"/>
          <w:shd w:val="clear" w:fill="FFFFFF"/>
          <w:lang w:val="en-US" w:eastAsia="zh-CN" w:bidi="ar"/>
        </w:rPr>
        <w:t>持续开展</w:t>
      </w:r>
      <w:r>
        <w:rPr>
          <w:rFonts w:hint="eastAsia" w:ascii="楷体_GB2312" w:hAnsi="Calibri" w:eastAsia="楷体_GB2312" w:cs="Times New Roman"/>
          <w:kern w:val="2"/>
          <w:sz w:val="32"/>
          <w:szCs w:val="32"/>
          <w:shd w:val="clear" w:fill="FFFFFF"/>
          <w:lang w:val="en-US" w:eastAsia="zh-CN" w:bidi="ar"/>
        </w:rPr>
        <w:t>“邮递办”“上门办”。</w:t>
      </w:r>
      <w:r>
        <w:rPr>
          <w:rFonts w:hint="eastAsia" w:ascii="仿宋_GB2312" w:hAnsi="Calibri" w:eastAsia="仿宋_GB2312" w:cs="Times New Roman"/>
          <w:kern w:val="2"/>
          <w:sz w:val="32"/>
          <w:szCs w:val="32"/>
          <w:shd w:val="clear" w:fill="FFFFFF"/>
          <w:lang w:val="en-US" w:eastAsia="zh-CN" w:bidi="ar"/>
        </w:rPr>
        <w:t>在上述措施基础上，各部门还可</w:t>
      </w:r>
      <w:r>
        <w:rPr>
          <w:rFonts w:hint="eastAsia" w:ascii="仿宋_GB2312" w:hAnsi="宋体" w:eastAsia="仿宋_GB2312" w:cs="Times New Roman"/>
          <w:kern w:val="2"/>
          <w:sz w:val="32"/>
          <w:szCs w:val="32"/>
          <w:shd w:val="clear" w:fill="FFFFFF"/>
          <w:lang w:val="en-US" w:eastAsia="zh-CN" w:bidi="ar"/>
        </w:rPr>
        <w:t>利用邮递形式</w:t>
      </w:r>
      <w:r>
        <w:rPr>
          <w:rFonts w:hint="eastAsia" w:ascii="仿宋_GB2312" w:hAnsi="Calibri" w:eastAsia="仿宋_GB2312" w:cs="Times New Roman"/>
          <w:kern w:val="2"/>
          <w:sz w:val="32"/>
          <w:szCs w:val="32"/>
          <w:shd w:val="clear" w:fill="FFFFFF"/>
          <w:lang w:val="en-US" w:eastAsia="zh-CN" w:bidi="ar"/>
        </w:rPr>
        <w:t>，接收申请人提交的申请材料，或将相关决定文书邮递送达申请人。对申请人确有困难的，各部门要在确保安全的情况下上门办理、上门送件送证、上门解决问题，确保政务服务工作正常开展。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pacing w:beforeAutospacing="0" w:afterAutospacing="0" w:line="579" w:lineRule="exact"/>
        <w:ind w:left="0" w:right="0" w:firstLine="640" w:firstLineChars="200"/>
        <w:jc w:val="left"/>
        <w:textAlignment w:val="auto"/>
        <w:outlineLvl w:val="9"/>
      </w:pPr>
      <w:r>
        <w:rPr>
          <w:rFonts w:hint="eastAsia" w:ascii="黑体" w:hAnsi="宋体" w:eastAsia="黑体" w:cs="Times New Roman"/>
          <w:kern w:val="2"/>
          <w:sz w:val="32"/>
          <w:szCs w:val="32"/>
          <w:shd w:val="clear" w:fill="FFFFFF"/>
          <w:lang w:val="en-US" w:eastAsia="zh-CN" w:bidi="ar"/>
        </w:rPr>
        <w:t>三、工作要求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9" w:lineRule="exact"/>
        <w:ind w:left="0" w:right="0" w:firstLine="640" w:firstLineChars="200"/>
        <w:jc w:val="left"/>
        <w:textAlignment w:val="auto"/>
        <w:outlineLvl w:val="9"/>
      </w:pPr>
      <w:r>
        <w:rPr>
          <w:rFonts w:hint="eastAsia" w:ascii="仿宋_GB2312" w:hAnsi="Calibri" w:eastAsia="仿宋_GB2312" w:cs="仿宋_GB2312"/>
          <w:kern w:val="2"/>
          <w:sz w:val="32"/>
          <w:szCs w:val="32"/>
          <w:shd w:val="clear" w:fill="FFFFFF"/>
          <w:lang w:val="en-US" w:eastAsia="zh-CN" w:bidi="ar"/>
        </w:rPr>
        <w:t>疫情防控期，各部门要对政务服务工作加强组织领导，严把安全关口，严肃督查督办，坚决实现</w:t>
      </w:r>
      <w:r>
        <w:rPr>
          <w:rFonts w:hint="eastAsia" w:ascii="仿宋_GB2312" w:hAnsi="Calibri" w:eastAsia="仿宋_GB2312" w:cs="Times New Roman"/>
          <w:kern w:val="2"/>
          <w:sz w:val="32"/>
          <w:szCs w:val="32"/>
          <w:shd w:val="clear" w:fill="FFFFFF"/>
          <w:lang w:val="en-US" w:eastAsia="zh-CN" w:bidi="ar"/>
        </w:rPr>
        <w:t>“四个确保”。一是确保决策落实。疫情防控期间有关推动政务服务工作的各项决策要落实到位，不犹豫、不拖延，第一时间制定细则、推动实施。二是确保人员安全。严格做好疫情防控工作，确保工作人员和前来办事的群众安全，做到无传播、无疫情、无病例、无隐患。三是确保正常运转。</w:t>
      </w:r>
      <w:r>
        <w:rPr>
          <w:rFonts w:hint="eastAsia" w:ascii="仿宋_GB2312" w:hAnsi="Calibri" w:eastAsia="仿宋_GB2312" w:cs="仿宋_GB2312"/>
          <w:kern w:val="2"/>
          <w:sz w:val="32"/>
          <w:szCs w:val="32"/>
          <w:shd w:val="clear" w:fill="FFFFFF"/>
          <w:lang w:val="en-US" w:eastAsia="zh-CN" w:bidi="ar"/>
        </w:rPr>
        <w:t>坚决避免人员聚集，用最少的人力支撑最高的效率，做好</w:t>
      </w:r>
      <w:r>
        <w:rPr>
          <w:rFonts w:hint="eastAsia" w:ascii="仿宋_GB2312" w:hAnsi="Calibri" w:eastAsia="仿宋_GB2312" w:cs="Times New Roman"/>
          <w:kern w:val="2"/>
          <w:sz w:val="32"/>
          <w:szCs w:val="32"/>
          <w:shd w:val="clear" w:fill="FFFFFF"/>
          <w:lang w:val="en-US" w:eastAsia="zh-CN" w:bidi="ar"/>
        </w:rPr>
        <w:t>“网上办、不见面”，确保各项审批工作正常运转。四是确保问题解决。</w:t>
      </w:r>
      <w:r>
        <w:rPr>
          <w:rFonts w:hint="eastAsia" w:ascii="仿宋_GB2312" w:hAnsi="Calibri" w:eastAsia="仿宋_GB2312" w:cs="仿宋_GB2312"/>
          <w:kern w:val="2"/>
          <w:sz w:val="32"/>
          <w:szCs w:val="32"/>
          <w:shd w:val="clear" w:fill="FFFFFF"/>
          <w:lang w:val="en-US" w:eastAsia="zh-CN" w:bidi="ar"/>
        </w:rPr>
        <w:t>要确保疫情防控期间各项审批顺利开展，尤其是</w:t>
      </w:r>
      <w:r>
        <w:rPr>
          <w:rFonts w:hint="eastAsia" w:ascii="仿宋_GB2312" w:hAnsi="Calibri" w:eastAsia="仿宋_GB2312" w:cs="Times New Roman"/>
          <w:kern w:val="2"/>
          <w:sz w:val="32"/>
          <w:szCs w:val="32"/>
          <w:shd w:val="clear" w:fill="FFFFFF"/>
          <w:lang w:val="en-US" w:eastAsia="zh-CN" w:bidi="ar"/>
        </w:rPr>
        <w:t>“特事特办”事项，要确保第一时间顺利解决，助力我市疫情防控工作顺利开展，坚决打赢新型冠状病毒感染的肺炎疫情防控阻击战。</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Autospacing="0" w:afterAutospacing="0" w:line="579" w:lineRule="exact"/>
        <w:ind w:left="0" w:right="0" w:firstLine="640" w:firstLineChars="200"/>
        <w:jc w:val="left"/>
        <w:textAlignment w:val="auto"/>
        <w:outlineLvl w:val="9"/>
      </w:pPr>
      <w:r>
        <w:rPr>
          <w:rFonts w:hint="eastAsia" w:ascii="仿宋_GB2312" w:hAnsi="Times New Roman" w:eastAsia="仿宋_GB2312" w:cs="仿宋_GB2312"/>
          <w:kern w:val="2"/>
          <w:sz w:val="32"/>
          <w:szCs w:val="32"/>
          <w:shd w:val="clear" w:fill="FFFFFF"/>
          <w:lang w:val="en-US" w:eastAsia="zh-CN" w:bidi="ar"/>
        </w:rPr>
        <w:t>国家出台相关政策措施，遵照执行。本办法自印发之日起施行，有效期至新型冠状病毒感染的肺炎疫情结束后再顺延</w:t>
      </w:r>
      <w:r>
        <w:rPr>
          <w:rFonts w:hint="eastAsia" w:ascii="Times New Roman" w:hAnsi="Times New Roman" w:eastAsia="仿宋_GB2312" w:cs="Times New Roman"/>
          <w:kern w:val="2"/>
          <w:sz w:val="32"/>
          <w:szCs w:val="32"/>
          <w:shd w:val="clear" w:fill="FFFFFF"/>
          <w:lang w:val="en-US" w:eastAsia="zh-CN" w:bidi="ar"/>
        </w:rPr>
        <w:t>3</w:t>
      </w:r>
      <w:r>
        <w:rPr>
          <w:rFonts w:hint="eastAsia" w:ascii="仿宋_GB2312" w:hAnsi="Times New Roman" w:eastAsia="仿宋_GB2312" w:cs="仿宋_GB2312"/>
          <w:kern w:val="2"/>
          <w:sz w:val="32"/>
          <w:szCs w:val="32"/>
          <w:shd w:val="clear" w:fill="FFFFFF"/>
          <w:lang w:val="en-US" w:eastAsia="zh-CN" w:bidi="ar"/>
        </w:rPr>
        <w:t>个月。本办法中有明确期限规定的和国家及本市出台相关文件另有明确期限规定的从其规定。</w:t>
      </w:r>
      <w:r>
        <w:rPr>
          <w:rFonts w:hint="default" w:ascii="Times New Roman" w:hAnsi="Times New Roman" w:eastAsia="仿宋_GB2312" w:cs="Times New Roman"/>
          <w:kern w:val="2"/>
          <w:sz w:val="32"/>
          <w:szCs w:val="32"/>
          <w:shd w:val="clear" w:fill="FFFFFF"/>
          <w:lang w:val="en-US" w:eastAsia="zh-CN" w:bidi="ar"/>
        </w:rPr>
        <w:t xml:space="preserve"> </w:t>
      </w:r>
      <w:r>
        <w:rPr>
          <w:rFonts w:asciiTheme="minorHAnsi" w:hAnsiTheme="minorHAnsi" w:eastAsiaTheme="minorEastAsia" w:cstheme="minorBidi"/>
          <w:snapToGrid w:val="0"/>
          <w:kern w:val="0"/>
          <w:sz w:val="24"/>
          <w:szCs w:val="24"/>
          <w:shd w:val="clear" w:fill="FFFFFF"/>
          <w:lang w:val="en-US" w:eastAsia="zh-CN" w:bidi="ar"/>
        </w:rPr>
        <w:t>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600" w:beforeAutospacing="0" w:after="600" w:afterAutospacing="0" w:line="580" w:lineRule="exact"/>
        <w:ind w:left="4814" w:leftChars="456" w:right="0" w:hanging="3856" w:hangingChars="1205"/>
        <w:jc w:val="left"/>
        <w:textAlignment w:val="auto"/>
        <w:rPr>
          <w:rFonts w:hint="eastAsia"/>
          <w:lang w:val="en-US" w:eastAsia="zh-CN"/>
        </w:rPr>
      </w:pPr>
      <w:r>
        <w:rPr>
          <w:rFonts w:hint="eastAsia" w:ascii="Times New Roman" w:hAnsi="Times New Roman" w:eastAsia="仿宋_GB2312" w:cs="Times New Roman"/>
          <w:kern w:val="2"/>
          <w:sz w:val="32"/>
          <w:szCs w:val="32"/>
          <w:shd w:val="clear" w:fill="FFFFFF"/>
          <w:lang w:val="en-US" w:eastAsia="zh-CN" w:bidi="ar"/>
        </w:rPr>
        <w:t xml:space="preserve">                                                       </w:t>
      </w:r>
      <w:r>
        <w:rPr>
          <w:rFonts w:hint="default" w:ascii="Times New Roman" w:hAnsi="Times New Roman" w:eastAsia="仿宋_GB2312" w:cs="Times New Roman"/>
          <w:kern w:val="2"/>
          <w:sz w:val="32"/>
          <w:szCs w:val="32"/>
          <w:shd w:val="clear" w:fill="FFFFFF"/>
          <w:lang w:val="en-US" w:eastAsia="zh-CN" w:bidi="ar"/>
        </w:rPr>
        <w:t>2020</w:t>
      </w:r>
      <w:r>
        <w:rPr>
          <w:rFonts w:hint="eastAsia" w:ascii="仿宋_GB2312" w:hAnsi="Times New Roman" w:eastAsia="仿宋_GB2312" w:cs="仿宋_GB2312"/>
          <w:kern w:val="2"/>
          <w:sz w:val="32"/>
          <w:szCs w:val="32"/>
          <w:shd w:val="clear" w:fill="FFFFFF"/>
          <w:lang w:val="en-US" w:eastAsia="zh-CN" w:bidi="ar"/>
        </w:rPr>
        <w:t>年</w:t>
      </w:r>
      <w:r>
        <w:rPr>
          <w:rFonts w:hint="default" w:ascii="Times New Roman" w:hAnsi="Times New Roman" w:eastAsia="仿宋_GB2312" w:cs="Times New Roman"/>
          <w:kern w:val="2"/>
          <w:sz w:val="32"/>
          <w:szCs w:val="32"/>
          <w:shd w:val="clear" w:fill="FFFFFF"/>
          <w:lang w:val="en-US" w:eastAsia="zh-CN" w:bidi="ar"/>
        </w:rPr>
        <w:t>2</w:t>
      </w:r>
      <w:r>
        <w:rPr>
          <w:rFonts w:hint="eastAsia" w:ascii="仿宋_GB2312" w:hAnsi="Times New Roman" w:eastAsia="仿宋_GB2312" w:cs="仿宋_GB2312"/>
          <w:kern w:val="2"/>
          <w:sz w:val="32"/>
          <w:szCs w:val="32"/>
          <w:shd w:val="clear" w:fill="FFFFFF"/>
          <w:lang w:val="en-US" w:eastAsia="zh-CN" w:bidi="ar"/>
        </w:rPr>
        <w:t>月</w:t>
      </w:r>
      <w:r>
        <w:rPr>
          <w:rFonts w:hint="default" w:ascii="Times New Roman" w:hAnsi="Times New Roman" w:eastAsia="仿宋_GB2312" w:cs="Times New Roman"/>
          <w:kern w:val="2"/>
          <w:sz w:val="32"/>
          <w:szCs w:val="32"/>
          <w:shd w:val="clear" w:fill="FFFFFF"/>
          <w:lang w:val="en-US" w:eastAsia="zh-CN" w:bidi="ar"/>
        </w:rPr>
        <w:t>6</w:t>
      </w:r>
      <w:r>
        <w:rPr>
          <w:rFonts w:hint="eastAsia" w:ascii="仿宋_GB2312" w:hAnsi="Times New Roman" w:eastAsia="仿宋_GB2312" w:cs="仿宋_GB2312"/>
          <w:kern w:val="2"/>
          <w:sz w:val="32"/>
          <w:szCs w:val="32"/>
          <w:shd w:val="clear" w:fill="FFFFFF"/>
          <w:lang w:val="en-US" w:eastAsia="zh-CN" w:bidi="ar"/>
        </w:rPr>
        <w:t>日</w:t>
      </w:r>
    </w:p>
    <w:sectPr>
      <w:headerReference r:id="rId3" w:type="default"/>
      <w:footerReference r:id="rId4"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文星仿宋">
    <w:altName w:val="仿宋"/>
    <w:panose1 w:val="02010604000101010101"/>
    <w:charset w:val="00"/>
    <w:family w:val="auto"/>
    <w:pitch w:val="default"/>
    <w:sig w:usb0="00000000" w:usb1="00000000" w:usb2="00000010" w:usb3="00000000" w:csb0="00040001" w:csb1="00000000"/>
  </w:font>
  <w:font w:name="DejaVu Sans">
    <w:altName w:val="Segoe Print"/>
    <w:panose1 w:val="020B0603030804020204"/>
    <w:charset w:val="00"/>
    <w:family w:val="roman"/>
    <w:pitch w:val="default"/>
    <w:sig w:usb0="00000000" w:usb1="00000000" w:usb2="0A246029" w:usb3="0400200C" w:csb0="600001FF" w:csb1="DFFF0000"/>
  </w:font>
  <w:font w:name="仿宋_GB2312">
    <w:panose1 w:val="02010609030101010101"/>
    <w:charset w:val="86"/>
    <w:family w:val="auto"/>
    <w:pitch w:val="default"/>
    <w:sig w:usb0="00000001" w:usb1="080E0000" w:usb2="00000000" w:usb3="00000000" w:csb0="00040000" w:csb1="00000000"/>
  </w:font>
  <w:font w:name="Microsoft YaHei UI">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Helvetica">
    <w:altName w:val="Arial"/>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zql5uc8AAAAFAQAADwAAAAAAAAABACAAAAAiAAAAZHJzL2Rvd25yZXYueG1sUEsB&#10;AhQAFAAAAAgAh07iQBfO0r3FAQAAbAMAAA4AAAAAAAAAAQAgAAAAHgEAAGRycy9lMm9Eb2MueG1s&#10;UEsFBgAAAAAGAAYAWQEAAFUFAAAAAA==&#10;">
              <v:fill on="f" focussize="0,0"/>
              <v:stroke on="f"/>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7F684DD"/>
    <w:rsid w:val="01770C4E"/>
    <w:rsid w:val="03BC2C7E"/>
    <w:rsid w:val="076F0BF6"/>
    <w:rsid w:val="0ACF4E99"/>
    <w:rsid w:val="0B7F79DD"/>
    <w:rsid w:val="0BFD2265"/>
    <w:rsid w:val="0CC97CA6"/>
    <w:rsid w:val="11AF19F5"/>
    <w:rsid w:val="13063DE3"/>
    <w:rsid w:val="1A5D26C0"/>
    <w:rsid w:val="1B555B81"/>
    <w:rsid w:val="1E4E6336"/>
    <w:rsid w:val="1FED2577"/>
    <w:rsid w:val="1FF107D2"/>
    <w:rsid w:val="238361EC"/>
    <w:rsid w:val="24E4146C"/>
    <w:rsid w:val="258A74EB"/>
    <w:rsid w:val="263D3CD3"/>
    <w:rsid w:val="2DDC1611"/>
    <w:rsid w:val="2FB2543C"/>
    <w:rsid w:val="3055141F"/>
    <w:rsid w:val="334143B0"/>
    <w:rsid w:val="347B274B"/>
    <w:rsid w:val="35C25DA2"/>
    <w:rsid w:val="371B15CD"/>
    <w:rsid w:val="37C72C60"/>
    <w:rsid w:val="3845322E"/>
    <w:rsid w:val="39C50E66"/>
    <w:rsid w:val="4010125B"/>
    <w:rsid w:val="426B0039"/>
    <w:rsid w:val="44A96DE1"/>
    <w:rsid w:val="45382D40"/>
    <w:rsid w:val="45597060"/>
    <w:rsid w:val="4D417465"/>
    <w:rsid w:val="4FE45D5B"/>
    <w:rsid w:val="51317F81"/>
    <w:rsid w:val="51970FB9"/>
    <w:rsid w:val="57980718"/>
    <w:rsid w:val="5ACC3FB6"/>
    <w:rsid w:val="5FCFFC93"/>
    <w:rsid w:val="62043536"/>
    <w:rsid w:val="654B4315"/>
    <w:rsid w:val="660358B8"/>
    <w:rsid w:val="663E35E0"/>
    <w:rsid w:val="6A6C6E52"/>
    <w:rsid w:val="6FDE0BB0"/>
    <w:rsid w:val="73C24075"/>
    <w:rsid w:val="74D06297"/>
    <w:rsid w:val="7A87634A"/>
    <w:rsid w:val="7E8209D8"/>
    <w:rsid w:val="BFBBDB66"/>
    <w:rsid w:val="EFBE54B1"/>
    <w:rsid w:val="F7F684DD"/>
    <w:rsid w:val="FB2FAF6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7"/>
    <w:qFormat/>
    <w:uiPriority w:val="0"/>
    <w:pPr>
      <w:spacing w:beforeAutospacing="1" w:afterAutospacing="1" w:line="600" w:lineRule="exact"/>
      <w:jc w:val="center"/>
      <w:textAlignment w:val="center"/>
      <w:outlineLvl w:val="0"/>
    </w:pPr>
    <w:rPr>
      <w:rFonts w:hint="eastAsia" w:ascii="Times New Roman" w:hAnsi="Times New Roman" w:eastAsia="方正小标宋简体" w:cs="宋体"/>
      <w:kern w:val="44"/>
      <w:sz w:val="44"/>
      <w:szCs w:val="48"/>
      <w:lang w:bidi="ar"/>
    </w:rPr>
  </w:style>
  <w:style w:type="paragraph" w:styleId="3">
    <w:name w:val="heading 2"/>
    <w:basedOn w:val="1"/>
    <w:next w:val="1"/>
    <w:link w:val="18"/>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微软雅黑" w:hAnsi="微软雅黑" w:eastAsia="微软雅黑" w:cs="微软雅黑"/>
      <w:kern w:val="0"/>
      <w:sz w:val="21"/>
      <w:szCs w:val="21"/>
      <w:lang w:val="en-US" w:eastAsia="zh-CN" w:bidi="ar"/>
    </w:rPr>
  </w:style>
  <w:style w:type="paragraph" w:styleId="4">
    <w:name w:val="heading 3"/>
    <w:basedOn w:val="1"/>
    <w:next w:val="1"/>
    <w:unhideWhenUsed/>
    <w:qFormat/>
    <w:uiPriority w:val="0"/>
    <w:pP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11">
    <w:name w:val="Default Paragraph Font"/>
    <w:qFormat/>
    <w:uiPriority w:val="0"/>
  </w:style>
  <w:style w:type="table" w:default="1" w:styleId="15">
    <w:name w:val="Normal Table"/>
    <w:semiHidden/>
    <w:qFormat/>
    <w:uiPriority w:val="0"/>
    <w:tblPr>
      <w:tblLayout w:type="fixed"/>
      <w:tblCellMar>
        <w:top w:w="0" w:type="dxa"/>
        <w:left w:w="108" w:type="dxa"/>
        <w:bottom w:w="0" w:type="dxa"/>
        <w:right w:w="108" w:type="dxa"/>
      </w:tblCellMar>
    </w:tblPr>
  </w:style>
  <w:style w:type="paragraph" w:styleId="5">
    <w:name w:val="Body Text"/>
    <w:basedOn w:val="1"/>
    <w:qFormat/>
    <w:uiPriority w:val="0"/>
    <w:rPr>
      <w:rFonts w:eastAsia="文星仿宋"/>
      <w:sz w:val="32"/>
    </w:rPr>
  </w:style>
  <w:style w:type="paragraph" w:styleId="6">
    <w:name w:val="Body Text Indent"/>
    <w:basedOn w:val="1"/>
    <w:qFormat/>
    <w:uiPriority w:val="0"/>
    <w:pPr>
      <w:ind w:firstLine="36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DejaVu Sans" w:hAnsi="DejaVu Sans"/>
      <w:sz w:val="18"/>
    </w:rPr>
  </w:style>
  <w:style w:type="paragraph" w:styleId="9">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 w:type="paragraph" w:styleId="10">
    <w:name w:val="Title"/>
    <w:basedOn w:val="1"/>
    <w:qFormat/>
    <w:uiPriority w:val="0"/>
    <w:pPr>
      <w:spacing w:before="240" w:beforeLines="0" w:beforeAutospacing="0" w:after="60" w:afterLines="0" w:afterAutospacing="0"/>
      <w:jc w:val="center"/>
      <w:outlineLvl w:val="0"/>
    </w:pPr>
    <w:rPr>
      <w:rFonts w:ascii="Arial" w:hAnsi="Arial"/>
      <w:b/>
      <w:sz w:val="32"/>
    </w:rPr>
  </w:style>
  <w:style w:type="character" w:styleId="12">
    <w:name w:val="Strong"/>
    <w:basedOn w:val="11"/>
    <w:qFormat/>
    <w:uiPriority w:val="0"/>
    <w:rPr>
      <w:b/>
    </w:rPr>
  </w:style>
  <w:style w:type="character" w:styleId="13">
    <w:name w:val="page number"/>
    <w:basedOn w:val="11"/>
    <w:qFormat/>
    <w:uiPriority w:val="0"/>
  </w:style>
  <w:style w:type="character" w:styleId="14">
    <w:name w:val="Hyperlink"/>
    <w:basedOn w:val="11"/>
    <w:qFormat/>
    <w:uiPriority w:val="0"/>
    <w:rPr>
      <w:color w:val="3C3C3C"/>
      <w:u w:val="none"/>
    </w:rPr>
  </w:style>
  <w:style w:type="paragraph" w:customStyle="1" w:styleId="16">
    <w:name w:val="WPSOffice手动目录 1"/>
    <w:basedOn w:val="10"/>
    <w:qFormat/>
    <w:uiPriority w:val="0"/>
    <w:pPr>
      <w:spacing w:line="600" w:lineRule="exact"/>
      <w:ind w:leftChars="0"/>
    </w:pPr>
    <w:rPr>
      <w:rFonts w:ascii="Times New Roman" w:hAnsi="Times New Roman" w:eastAsia="方正小标宋简体"/>
      <w:b w:val="0"/>
      <w:sz w:val="44"/>
      <w:szCs w:val="20"/>
    </w:rPr>
  </w:style>
  <w:style w:type="character" w:customStyle="1" w:styleId="17">
    <w:name w:val="标题 1 Char"/>
    <w:link w:val="2"/>
    <w:qFormat/>
    <w:uiPriority w:val="0"/>
    <w:rPr>
      <w:rFonts w:hint="eastAsia" w:ascii="Times New Roman" w:hAnsi="Times New Roman" w:eastAsia="方正小标宋简体" w:cs="宋体"/>
      <w:kern w:val="44"/>
      <w:sz w:val="44"/>
      <w:szCs w:val="48"/>
      <w:lang w:bidi="ar"/>
    </w:rPr>
  </w:style>
  <w:style w:type="character" w:customStyle="1" w:styleId="18">
    <w:name w:val="标题 2 Char"/>
    <w:link w:val="3"/>
    <w:qFormat/>
    <w:uiPriority w:val="0"/>
    <w:rPr>
      <w:rFonts w:hint="eastAsia" w:ascii="微软雅黑" w:hAnsi="微软雅黑" w:eastAsia="微软雅黑" w:cs="微软雅黑"/>
      <w:kern w:val="0"/>
      <w:sz w:val="21"/>
      <w:szCs w:val="21"/>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2020-02-25T18:48:00Z</dcterms:created>
  <dc:creator>高杰</dc:creator>
  <cp:lastModifiedBy>hp</cp:lastModifiedBy>
  <cp:lastPrinted>2020-02-25T15:12:00Z</cp:lastPrinted>
  <dcterms:modified xsi:type="dcterms:W3CDTF">2020-03-18T09:01:49Z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