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655" w:type="dxa"/>
        <w:tblInd w:w="93" w:type="dxa"/>
        <w:shd w:val="clear" w:color="auto" w:fill="auto"/>
        <w:tblLayout w:type="autofit"/>
        <w:tblCellMar>
          <w:top w:w="0" w:type="dxa"/>
          <w:left w:w="108" w:type="dxa"/>
          <w:bottom w:w="0" w:type="dxa"/>
          <w:right w:w="108" w:type="dxa"/>
        </w:tblCellMar>
      </w:tblPr>
      <w:tblGrid>
        <w:gridCol w:w="825"/>
        <w:gridCol w:w="1260"/>
        <w:gridCol w:w="930"/>
        <w:gridCol w:w="4440"/>
        <w:gridCol w:w="1200"/>
      </w:tblGrid>
      <w:tr>
        <w:tblPrEx>
          <w:tblCellMar>
            <w:top w:w="0" w:type="dxa"/>
            <w:left w:w="108" w:type="dxa"/>
            <w:bottom w:w="0" w:type="dxa"/>
            <w:right w:w="108" w:type="dxa"/>
          </w:tblCellMar>
        </w:tblPrEx>
        <w:trPr>
          <w:trHeight w:val="540" w:hRule="atLeast"/>
        </w:trPr>
        <w:tc>
          <w:tcPr>
            <w:tcW w:w="865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北塘街退役军人服务站职责目录</w:t>
            </w:r>
          </w:p>
        </w:tc>
      </w:tr>
      <w:tr>
        <w:tblPrEx>
          <w:shd w:val="clear" w:color="auto" w:fill="auto"/>
          <w:tblCellMar>
            <w:top w:w="0" w:type="dxa"/>
            <w:left w:w="108" w:type="dxa"/>
            <w:bottom w:w="0" w:type="dxa"/>
            <w:right w:w="108" w:type="dxa"/>
          </w:tblCellMar>
        </w:tblPrEx>
        <w:trPr>
          <w:trHeight w:val="540" w:hRule="atLeast"/>
        </w:trPr>
        <w:tc>
          <w:tcPr>
            <w:tcW w:w="8655" w:type="dxa"/>
            <w:gridSpan w:val="5"/>
            <w:tcBorders>
              <w:top w:val="nil"/>
              <w:left w:val="nil"/>
              <w:bottom w:val="nil"/>
              <w:right w:val="nil"/>
            </w:tcBorders>
            <w:shd w:val="clear" w:color="auto" w:fill="auto"/>
            <w:vAlign w:val="center"/>
          </w:tcPr>
          <w:p>
            <w:pPr>
              <w:jc w:val="center"/>
              <w:rPr>
                <w:rFonts w:hint="eastAsia" w:ascii="方正小标宋简体" w:hAnsi="方正小标宋简体" w:eastAsia="方正小标宋简体" w:cs="方正小标宋简体"/>
                <w:i w:val="0"/>
                <w:iCs w:val="0"/>
                <w:color w:val="000000"/>
                <w:sz w:val="44"/>
                <w:szCs w:val="44"/>
                <w:u w:val="none"/>
              </w:rPr>
            </w:pPr>
          </w:p>
        </w:tc>
      </w:tr>
      <w:tr>
        <w:tblPrEx>
          <w:shd w:val="clear" w:color="auto" w:fill="auto"/>
          <w:tblCellMar>
            <w:top w:w="0" w:type="dxa"/>
            <w:left w:w="108" w:type="dxa"/>
            <w:bottom w:w="0" w:type="dxa"/>
            <w:right w:w="108" w:type="dxa"/>
          </w:tblCellMar>
        </w:tblPrEx>
        <w:trPr>
          <w:trHeight w:val="72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主要</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职责</w:t>
            </w:r>
          </w:p>
        </w:tc>
        <w:tc>
          <w:tcPr>
            <w:tcW w:w="6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职责事项职权</w:t>
            </w:r>
          </w:p>
        </w:tc>
      </w:tr>
      <w:tr>
        <w:tblPrEx>
          <w:shd w:val="clear" w:color="auto" w:fill="auto"/>
          <w:tblCellMar>
            <w:top w:w="0" w:type="dxa"/>
            <w:left w:w="108" w:type="dxa"/>
            <w:bottom w:w="0" w:type="dxa"/>
            <w:right w:w="108" w:type="dxa"/>
          </w:tblCellMar>
        </w:tblPrEx>
        <w:trPr>
          <w:trHeight w:val="7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黑体"/>
                <w:i w:val="0"/>
                <w:iCs w:val="0"/>
                <w:color w:val="000000"/>
                <w:sz w:val="28"/>
                <w:szCs w:val="2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黑体"/>
                <w:i w:val="0"/>
                <w:iCs w:val="0"/>
                <w:color w:val="000000"/>
                <w:sz w:val="28"/>
                <w:szCs w:val="2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页码</w:t>
            </w:r>
          </w:p>
        </w:tc>
      </w:tr>
      <w:tr>
        <w:tblPrEx>
          <w:shd w:val="clear" w:color="auto" w:fill="auto"/>
          <w:tblCellMar>
            <w:top w:w="0" w:type="dxa"/>
            <w:left w:w="108" w:type="dxa"/>
            <w:bottom w:w="0" w:type="dxa"/>
            <w:right w:w="108" w:type="dxa"/>
          </w:tblCellMar>
        </w:tblPrEx>
        <w:trPr>
          <w:trHeight w:val="96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退役军人服务保障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信访接待与权益维护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r>
      <w:tr>
        <w:tblPrEx>
          <w:shd w:val="clear" w:color="auto" w:fill="auto"/>
          <w:tblCellMar>
            <w:top w:w="0" w:type="dxa"/>
            <w:left w:w="108" w:type="dxa"/>
            <w:bottom w:w="0" w:type="dxa"/>
            <w:right w:w="108" w:type="dxa"/>
          </w:tblCellMar>
        </w:tblPrEx>
        <w:trPr>
          <w:trHeight w:val="9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宋体" w:cs="Times New Roman"/>
                <w:i w:val="0"/>
                <w:iCs w:val="0"/>
                <w:color w:val="000000"/>
                <w:sz w:val="28"/>
                <w:szCs w:val="2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退役军人做好信息收集及报送工作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CellMar>
            <w:top w:w="0" w:type="dxa"/>
            <w:left w:w="108" w:type="dxa"/>
            <w:bottom w:w="0" w:type="dxa"/>
            <w:right w:w="108" w:type="dxa"/>
          </w:tblCellMar>
        </w:tblPrEx>
        <w:trPr>
          <w:trHeight w:val="12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走访慰问</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退役军人走访慰问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shd w:val="clear" w:color="auto" w:fill="auto"/>
          <w:tblCellMar>
            <w:top w:w="0" w:type="dxa"/>
            <w:left w:w="108" w:type="dxa"/>
            <w:bottom w:w="0" w:type="dxa"/>
            <w:right w:w="108" w:type="dxa"/>
          </w:tblCellMar>
        </w:tblPrEx>
        <w:trPr>
          <w:trHeight w:val="10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优抚工作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优抚工作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r>
      <w:tr>
        <w:tblPrEx>
          <w:tblCellMar>
            <w:top w:w="0" w:type="dxa"/>
            <w:left w:w="108" w:type="dxa"/>
            <w:bottom w:w="0" w:type="dxa"/>
            <w:right w:w="108" w:type="dxa"/>
          </w:tblCellMar>
        </w:tblPrEx>
        <w:trPr>
          <w:trHeight w:val="11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政策宣传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组织所属村居退役军人服务站工作人员学习双拥优抚安置政策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r>
      <w:tr>
        <w:tblPrEx>
          <w:tblCellMar>
            <w:top w:w="0" w:type="dxa"/>
            <w:left w:w="108" w:type="dxa"/>
            <w:bottom w:w="0" w:type="dxa"/>
            <w:right w:w="108" w:type="dxa"/>
          </w:tblCellMar>
        </w:tblPrEx>
        <w:trPr>
          <w:trHeight w:val="15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开展关爱退役军人协会工作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在区关爱退役军人协会领导下，做好关心关爱退役军人工作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w:t>
            </w:r>
          </w:p>
        </w:tc>
      </w:tr>
    </w:tbl>
    <w:p/>
    <w:p/>
    <w:p/>
    <w:p/>
    <w:p/>
    <w:p/>
    <w:p/>
    <w:p/>
    <w:p>
      <w:pPr>
        <w:sectPr>
          <w:pgSz w:w="11906" w:h="16838"/>
          <w:pgMar w:top="2041" w:right="1587" w:bottom="1701" w:left="1587" w:header="851" w:footer="992" w:gutter="0"/>
          <w:pgNumType w:fmt="decimal" w:start="1"/>
          <w:cols w:space="0" w:num="1"/>
          <w:rtlGutter w:val="0"/>
          <w:docGrid w:type="lines" w:linePitch="312" w:charSpace="0"/>
        </w:sectPr>
      </w:pPr>
    </w:p>
    <w:p/>
    <w:tbl>
      <w:tblPr>
        <w:tblStyle w:val="4"/>
        <w:tblW w:w="9270" w:type="dxa"/>
        <w:tblInd w:w="93" w:type="dxa"/>
        <w:shd w:val="clear" w:color="auto" w:fill="auto"/>
        <w:tblLayout w:type="autofit"/>
        <w:tblCellMar>
          <w:top w:w="0" w:type="dxa"/>
          <w:left w:w="108" w:type="dxa"/>
          <w:bottom w:w="0" w:type="dxa"/>
          <w:right w:w="108" w:type="dxa"/>
        </w:tblCellMar>
      </w:tblPr>
      <w:tblGrid>
        <w:gridCol w:w="1336"/>
        <w:gridCol w:w="7934"/>
      </w:tblGrid>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（信访接待与权益维护）</w:t>
            </w:r>
            <w:r>
              <w:rPr>
                <w:rStyle w:val="6"/>
                <w:u w:val="single"/>
                <w:lang w:val="en-US" w:eastAsia="zh-CN" w:bidi="ar"/>
              </w:rPr>
              <w:t>信息表</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信访接待与权益维护</w:t>
            </w:r>
          </w:p>
        </w:tc>
      </w:tr>
      <w:tr>
        <w:tblPrEx>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《中华人民共和国退役军人保障法》</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北塘街退役军人服务站，各村居退役军人服务站</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北塘街道退役军人服务站和各村居退役军人服务站共同承担</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严格落实退役军人各项政策；按照创建全国双拥模范区考评任务分解表，领取任务，全面开展双拥活动，提供相应活动材料。</w:t>
            </w:r>
          </w:p>
        </w:tc>
      </w:tr>
      <w:tr>
        <w:tblPrEx>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退伍证、低保证</w:t>
            </w:r>
          </w:p>
        </w:tc>
      </w:tr>
      <w:tr>
        <w:tblPrEx>
          <w:shd w:val="clear" w:color="auto" w:fill="auto"/>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由村居服务站提供相应信息，街服务站组织实施。</w:t>
            </w:r>
          </w:p>
        </w:tc>
      </w:tr>
      <w:tr>
        <w:tblPrEx>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电话：65638262；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邮箱：btjtyjrfwz@tjbh.gov.cn；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地址：天津市滨海新区青海湖路465号</w:t>
            </w:r>
          </w:p>
        </w:tc>
      </w:tr>
      <w:tr>
        <w:tblPrEx>
          <w:shd w:val="clear" w:color="auto" w:fill="auto"/>
          <w:tblCellMar>
            <w:top w:w="0" w:type="dxa"/>
            <w:left w:w="108" w:type="dxa"/>
            <w:bottom w:w="0" w:type="dxa"/>
            <w:right w:w="108" w:type="dxa"/>
          </w:tblCellMar>
        </w:tblPrEx>
        <w:trPr>
          <w:trHeight w:val="112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（退役军人做好信息收集及报送工作）</w:t>
            </w:r>
            <w:r>
              <w:rPr>
                <w:rStyle w:val="6"/>
                <w:u w:val="single"/>
                <w:lang w:val="en-US" w:eastAsia="zh-CN" w:bidi="ar"/>
              </w:rPr>
              <w:t>信息表</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退役军人做好信息收集及报送工作</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《中华人民共和国退役军人保障法》第一章第八条、退役军人部发【2018】37号、津滨政办发【2018】77号</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北塘街退役军人服务站，各村居退役军人服务站</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北塘街道退役军人服务站和各村居退役军人服务站共同承担</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退役军人出具证件、提供材料到所在村居服务站录入信息，街服务站审核并提交。</w:t>
            </w:r>
          </w:p>
        </w:tc>
      </w:tr>
      <w:tr>
        <w:tblPrEx>
          <w:shd w:val="clear" w:color="auto" w:fill="auto"/>
          <w:tblCellMar>
            <w:top w:w="0" w:type="dxa"/>
            <w:left w:w="108" w:type="dxa"/>
            <w:bottom w:w="0" w:type="dxa"/>
            <w:right w:w="108"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退役军人身份证、户口本、退伍证</w:t>
            </w:r>
          </w:p>
        </w:tc>
      </w:tr>
      <w:tr>
        <w:tblPrEx>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村居退役军人服务站认真核实，确保录入信息真实性；街服务站审核，及时提交。</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电话：65638262；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邮箱：btjtyjrfwz@tjbh.gov.cn；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地址：天津市滨海新区青海湖路465号</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（退役军人走访慰问）</w:t>
            </w:r>
            <w:r>
              <w:rPr>
                <w:rStyle w:val="6"/>
                <w:u w:val="single"/>
                <w:lang w:val="en-US" w:eastAsia="zh-CN" w:bidi="ar"/>
              </w:rPr>
              <w:t>信息表</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退役军人走访慰问</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《中华人民共和国退役军人保障法》第八章第六十六条</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北塘街退役军人服务站，各村居退役军人服务站</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北塘街退役军人服务站牵头，各村居退役军人服务站配合</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对驻区部队、优抚对象、困难退役军人等开展走访慰问</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按滨海新区拥军优属、拥政爱民工作领导小组印发的通知要求和区退役军人事务局相关要求开展慰问。</w:t>
            </w:r>
          </w:p>
        </w:tc>
      </w:tr>
      <w:tr>
        <w:tblPrEx>
          <w:shd w:val="clear" w:color="auto" w:fill="auto"/>
          <w:tblCellMar>
            <w:top w:w="0" w:type="dxa"/>
            <w:left w:w="108" w:type="dxa"/>
            <w:bottom w:w="0" w:type="dxa"/>
            <w:right w:w="108" w:type="dxa"/>
          </w:tblCellMar>
        </w:tblPrEx>
        <w:trPr>
          <w:trHeight w:val="1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北塘街退役军人服务站根据要求，把握慰问范围，确保退役军人及优抚对象权益。</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电话：65638262；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邮箱：btjtyjrfwz@tjbh.gov.cn；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地址：天津市滨海新区青海湖路465号</w:t>
            </w:r>
          </w:p>
        </w:tc>
      </w:tr>
      <w:tr>
        <w:tblPrEx>
          <w:shd w:val="clear" w:color="auto" w:fill="auto"/>
          <w:tblCellMar>
            <w:top w:w="0" w:type="dxa"/>
            <w:left w:w="108" w:type="dxa"/>
            <w:bottom w:w="0" w:type="dxa"/>
            <w:right w:w="108" w:type="dxa"/>
          </w:tblCellMar>
        </w:tblPrEx>
        <w:trPr>
          <w:trHeight w:val="629"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（优抚工作）</w:t>
            </w:r>
            <w:r>
              <w:rPr>
                <w:rStyle w:val="6"/>
                <w:u w:val="single"/>
                <w:lang w:val="en-US" w:eastAsia="zh-CN" w:bidi="ar"/>
              </w:rPr>
              <w:t>信息表</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优抚工作</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民发【2011】110号、津民发【2018】49号</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北塘街退役军人服务站，各村居退役军人服务站</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北塘街退役军人服务站和各村居退役军人服务站共同承担</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由各村居服务站初审上报，街退役军人服务站复审后上报区退役军人事务局。</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身份证、户口本、退伍证、社会保险缴费证明</w:t>
            </w:r>
          </w:p>
        </w:tc>
      </w:tr>
      <w:tr>
        <w:tblPrEx>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各村居服务站确保信息真实，街服务站确保上报及时。</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电话：65638262；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邮箱：btjtyjrfwz@tjbh.gov.cn；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地址：天津市滨海新区青海湖路465号</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36"/>
                <w:szCs w:val="36"/>
                <w:u w:val="single"/>
              </w:rPr>
            </w:pPr>
            <w:bookmarkStart w:id="0" w:name="_GoBack"/>
            <w:bookmarkEnd w:id="0"/>
            <w:r>
              <w:rPr>
                <w:rFonts w:hint="eastAsia" w:ascii="方正小标宋_GBK" w:hAnsi="方正小标宋_GBK" w:eastAsia="方正小标宋_GBK" w:cs="方正小标宋_GBK"/>
                <w:i w:val="0"/>
                <w:iCs w:val="0"/>
                <w:color w:val="000000"/>
                <w:kern w:val="0"/>
                <w:sz w:val="36"/>
                <w:szCs w:val="36"/>
                <w:u w:val="single"/>
                <w:lang w:val="en-US" w:eastAsia="zh-CN" w:bidi="ar"/>
              </w:rPr>
              <w:t>（组织所属村居退役军人服务站工作人员学习双拥优抚安置政策）</w:t>
            </w:r>
            <w:r>
              <w:rPr>
                <w:rStyle w:val="6"/>
                <w:u w:val="single"/>
                <w:lang w:val="en-US" w:eastAsia="zh-CN" w:bidi="ar"/>
              </w:rPr>
              <w:t>信息表</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组织所属村居退役军人服务站工作人员学习双拥优抚安置政策</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2011年11月1日施行的《退役士兵安置条例》</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北塘街退役军人服务站、各村居退役军人服务站</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街退役军人服务站牵头，各村居服务站配合完成。</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由街退役军人服务站牵头，组织村居退役军人服务站工作人员共同学习</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《退役士兵安置条例》、其他学习材料</w:t>
            </w:r>
          </w:p>
        </w:tc>
      </w:tr>
      <w:tr>
        <w:tblPrEx>
          <w:shd w:val="clear" w:color="auto" w:fill="auto"/>
          <w:tblCellMar>
            <w:top w:w="0" w:type="dxa"/>
            <w:left w:w="108" w:type="dxa"/>
            <w:bottom w:w="0" w:type="dxa"/>
            <w:right w:w="108" w:type="dxa"/>
          </w:tblCellMar>
        </w:tblPrEx>
        <w:trPr>
          <w:trHeight w:val="13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由街退役军人服务站布置工作至各村居服务站，各村居服务站组织人员参加，共同学习。</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电话：65638262；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邮箱：btjtyjrfwz@tjbh.gov.cn；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地址：天津市滨海新区青海湖路465号</w:t>
            </w:r>
          </w:p>
        </w:tc>
      </w:tr>
      <w:tr>
        <w:tblPrEx>
          <w:shd w:val="clear" w:color="auto" w:fill="auto"/>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36"/>
                <w:szCs w:val="36"/>
                <w:u w:val="single"/>
              </w:rPr>
            </w:pPr>
            <w:r>
              <w:rPr>
                <w:rFonts w:hint="eastAsia" w:ascii="方正小标宋_GBK" w:hAnsi="方正小标宋_GBK" w:eastAsia="方正小标宋_GBK" w:cs="方正小标宋_GBK"/>
                <w:i w:val="0"/>
                <w:iCs w:val="0"/>
                <w:color w:val="000000"/>
                <w:kern w:val="0"/>
                <w:sz w:val="36"/>
                <w:szCs w:val="36"/>
                <w:u w:val="single"/>
                <w:lang w:val="en-US" w:eastAsia="zh-CN" w:bidi="ar"/>
              </w:rPr>
              <w:t>（在区关爱退役军人协会领导下，做好关心关爱退役军人工作）</w:t>
            </w:r>
            <w:r>
              <w:rPr>
                <w:rStyle w:val="6"/>
                <w:u w:val="single"/>
                <w:lang w:val="en-US" w:eastAsia="zh-CN" w:bidi="ar"/>
              </w:rPr>
              <w:t>信息表</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在区关爱退役军人协会领导下，做好关心关爱退役军人工作</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天津市滨海新区北塘街道关爱退役军人协会第一次会员大会暨成立大会</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北塘街道关爱退役军人协会、北塘街退役军人服务站</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北塘街道关爱退役军人协会、北塘街退役军人服务站牵头，</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根据区关爱退役军人协会下发的工作要点及工作要求开展工作</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下发工作指导性文件</w:t>
            </w:r>
          </w:p>
        </w:tc>
      </w:tr>
      <w:tr>
        <w:tblPrEx>
          <w:shd w:val="clear" w:color="auto" w:fill="auto"/>
          <w:tblCellMar>
            <w:top w:w="0" w:type="dxa"/>
            <w:left w:w="108" w:type="dxa"/>
            <w:bottom w:w="0" w:type="dxa"/>
            <w:right w:w="108" w:type="dxa"/>
          </w:tblCellMar>
        </w:tblPrEx>
        <w:trPr>
          <w:trHeight w:val="13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由北塘街道关爱退役军人协会按照区协会工作要求，由北塘街退役军人服务站配合开展工作</w:t>
            </w:r>
          </w:p>
        </w:tc>
      </w:tr>
      <w:tr>
        <w:tblPrEx>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7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电话：65638262；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邮箱：btjtyjrfwz@tjbh.gov.cn；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地址：天津市滨海新区青海湖路465号</w:t>
            </w:r>
          </w:p>
        </w:tc>
      </w:tr>
    </w:tbl>
    <w:p/>
    <w:sectPr>
      <w:footerReference r:id="rId3" w:type="default"/>
      <w:pgSz w:w="11906" w:h="16838"/>
      <w:pgMar w:top="2041" w:right="1587" w:bottom="1701"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31970"/>
    <w:rsid w:val="03066F6C"/>
    <w:rsid w:val="2AF50C92"/>
    <w:rsid w:val="31631970"/>
    <w:rsid w:val="3FFE42B7"/>
    <w:rsid w:val="72BA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qFormat/>
    <w:uiPriority w:val="0"/>
    <w:rPr>
      <w:rFonts w:hint="eastAsia" w:ascii="方正小标宋_GBK" w:hAnsi="方正小标宋_GBK" w:eastAsia="方正小标宋_GBK" w:cs="方正小标宋_GBK"/>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2021-08-25T16:43:00Z</dcterms:created>
  <dc:creator>安静的天空</dc:creator>
  <cp:lastModifiedBy>小风筝_薇</cp:lastModifiedBy>
  <cp:lastPrinted>2021-08-26T10:47:00Z</cp:lastPrinted>
  <dcterms:modified xsi:type="dcterms:W3CDTF">2021-11-24T02:46:32Z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BF48383CC1A44525BB312705292ECCB3</vt:lpwstr>
  </property>
</Properties>
</file>