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8740" w:type="dxa"/>
        <w:tblInd w:w="93" w:type="dxa"/>
        <w:shd w:val="clear" w:color="auto" w:fill="auto"/>
        <w:tblLayout w:type="autofit"/>
        <w:tblCellMar>
          <w:top w:w="0" w:type="dxa"/>
          <w:left w:w="108" w:type="dxa"/>
          <w:bottom w:w="0" w:type="dxa"/>
          <w:right w:w="108" w:type="dxa"/>
        </w:tblCellMar>
      </w:tblPr>
      <w:tblGrid>
        <w:gridCol w:w="605"/>
        <w:gridCol w:w="2387"/>
        <w:gridCol w:w="1379"/>
        <w:gridCol w:w="3462"/>
        <w:gridCol w:w="907"/>
      </w:tblGrid>
      <w:tr>
        <w:tblPrEx>
          <w:tblCellMar>
            <w:top w:w="0" w:type="dxa"/>
            <w:left w:w="108" w:type="dxa"/>
            <w:bottom w:w="0" w:type="dxa"/>
            <w:right w:w="108" w:type="dxa"/>
          </w:tblCellMar>
        </w:tblPrEx>
        <w:trPr>
          <w:trHeight w:val="609" w:hRule="atLeast"/>
        </w:trPr>
        <w:tc>
          <w:tcPr>
            <w:tcW w:w="8740" w:type="dxa"/>
            <w:gridSpan w:val="5"/>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方正小标宋_GBK" w:hAnsi="方正小标宋_GBK" w:eastAsia="方正小标宋_GBK" w:cs="方正小标宋_GBK"/>
                <w:i w:val="0"/>
                <w:iCs w:val="0"/>
                <w:color w:val="000000"/>
                <w:sz w:val="36"/>
                <w:szCs w:val="36"/>
                <w:u w:val="none"/>
              </w:rPr>
            </w:pPr>
            <w:r>
              <w:rPr>
                <w:rFonts w:hint="eastAsia" w:ascii="方正小标宋_GBK" w:hAnsi="方正小标宋_GBK" w:eastAsia="方正小标宋_GBK" w:cs="方正小标宋_GBK"/>
                <w:i w:val="0"/>
                <w:iCs w:val="0"/>
                <w:color w:val="000000"/>
                <w:kern w:val="0"/>
                <w:sz w:val="36"/>
                <w:szCs w:val="36"/>
                <w:u w:val="none"/>
                <w:lang w:val="en-US" w:eastAsia="zh-CN" w:bidi="ar"/>
              </w:rPr>
              <w:t>北塘街党群服务中心职责目录</w:t>
            </w:r>
          </w:p>
        </w:tc>
      </w:tr>
      <w:tr>
        <w:tblPrEx>
          <w:shd w:val="clear" w:color="auto" w:fill="auto"/>
          <w:tblCellMar>
            <w:top w:w="0" w:type="dxa"/>
            <w:left w:w="108" w:type="dxa"/>
            <w:bottom w:w="0" w:type="dxa"/>
            <w:right w:w="108" w:type="dxa"/>
          </w:tblCellMar>
        </w:tblPrEx>
        <w:trPr>
          <w:trHeight w:val="913" w:hRule="atLeast"/>
        </w:trPr>
        <w:tc>
          <w:tcPr>
            <w:tcW w:w="8740" w:type="dxa"/>
            <w:gridSpan w:val="5"/>
            <w:tcBorders>
              <w:top w:val="nil"/>
              <w:left w:val="nil"/>
              <w:bottom w:val="nil"/>
              <w:right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方正小标宋简体" w:hAnsi="方正小标宋简体" w:eastAsia="方正小标宋简体" w:cs="方正小标宋简体"/>
                <w:i w:val="0"/>
                <w:iCs w:val="0"/>
                <w:color w:val="000000"/>
                <w:sz w:val="44"/>
                <w:szCs w:val="44"/>
                <w:u w:val="none"/>
              </w:rPr>
            </w:pPr>
          </w:p>
        </w:tc>
      </w:tr>
      <w:tr>
        <w:tblPrEx>
          <w:shd w:val="clear" w:color="auto" w:fill="auto"/>
          <w:tblCellMar>
            <w:top w:w="0" w:type="dxa"/>
            <w:left w:w="108" w:type="dxa"/>
            <w:bottom w:w="0" w:type="dxa"/>
            <w:right w:w="108" w:type="dxa"/>
          </w:tblCellMar>
        </w:tblPrEx>
        <w:trPr>
          <w:trHeight w:val="736" w:hRule="atLeast"/>
        </w:trPr>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2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主要</w:t>
            </w:r>
            <w:r>
              <w:rPr>
                <w:rFonts w:hint="eastAsia" w:ascii="黑体" w:hAnsi="宋体" w:eastAsia="黑体" w:cs="黑体"/>
                <w:i w:val="0"/>
                <w:iCs w:val="0"/>
                <w:color w:val="000000"/>
                <w:kern w:val="0"/>
                <w:sz w:val="28"/>
                <w:szCs w:val="28"/>
                <w:u w:val="none"/>
                <w:lang w:val="en-US" w:eastAsia="zh-CN" w:bidi="ar"/>
              </w:rPr>
              <w:br w:type="textWrapping"/>
            </w:r>
            <w:r>
              <w:rPr>
                <w:rFonts w:hint="eastAsia" w:ascii="黑体" w:hAnsi="宋体" w:eastAsia="黑体" w:cs="黑体"/>
                <w:i w:val="0"/>
                <w:iCs w:val="0"/>
                <w:color w:val="000000"/>
                <w:kern w:val="0"/>
                <w:sz w:val="28"/>
                <w:szCs w:val="28"/>
                <w:u w:val="none"/>
                <w:lang w:val="en-US" w:eastAsia="zh-CN" w:bidi="ar"/>
              </w:rPr>
              <w:t>职责</w:t>
            </w:r>
          </w:p>
        </w:tc>
        <w:tc>
          <w:tcPr>
            <w:tcW w:w="57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职责事项职权</w:t>
            </w:r>
          </w:p>
        </w:tc>
      </w:tr>
      <w:tr>
        <w:tblPrEx>
          <w:shd w:val="clear" w:color="auto" w:fill="auto"/>
          <w:tblCellMar>
            <w:top w:w="0" w:type="dxa"/>
            <w:left w:w="108" w:type="dxa"/>
            <w:bottom w:w="0" w:type="dxa"/>
            <w:right w:w="108" w:type="dxa"/>
          </w:tblCellMar>
        </w:tblPrEx>
        <w:trPr>
          <w:trHeight w:val="644" w:hRule="atLeast"/>
        </w:trPr>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黑体"/>
                <w:i w:val="0"/>
                <w:iCs w:val="0"/>
                <w:color w:val="000000"/>
                <w:sz w:val="28"/>
                <w:szCs w:val="28"/>
                <w:u w:val="none"/>
              </w:rPr>
            </w:pPr>
          </w:p>
        </w:tc>
        <w:tc>
          <w:tcPr>
            <w:tcW w:w="2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黑体" w:hAnsi="宋体" w:eastAsia="黑体" w:cs="黑体"/>
                <w:i w:val="0"/>
                <w:iCs w:val="0"/>
                <w:color w:val="000000"/>
                <w:sz w:val="28"/>
                <w:szCs w:val="2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页码</w:t>
            </w:r>
          </w:p>
        </w:tc>
      </w:tr>
      <w:tr>
        <w:tblPrEx>
          <w:shd w:val="clear" w:color="auto" w:fill="auto"/>
          <w:tblCellMar>
            <w:top w:w="0" w:type="dxa"/>
            <w:left w:w="108" w:type="dxa"/>
            <w:bottom w:w="0" w:type="dxa"/>
            <w:right w:w="108" w:type="dxa"/>
          </w:tblCellMar>
        </w:tblPrEx>
        <w:trPr>
          <w:trHeight w:val="693" w:hRule="atLeast"/>
        </w:trPr>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w:t>
            </w:r>
          </w:p>
        </w:tc>
        <w:tc>
          <w:tcPr>
            <w:tcW w:w="2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城乡居民养老保险</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参加城居养老退休</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w:t>
            </w:r>
          </w:p>
        </w:tc>
      </w:tr>
      <w:tr>
        <w:tblPrEx>
          <w:shd w:val="clear" w:color="auto" w:fill="auto"/>
          <w:tblCellMar>
            <w:top w:w="0" w:type="dxa"/>
            <w:left w:w="108" w:type="dxa"/>
            <w:bottom w:w="0" w:type="dxa"/>
            <w:right w:w="108" w:type="dxa"/>
          </w:tblCellMar>
        </w:tblPrEx>
        <w:trPr>
          <w:trHeight w:val="693" w:hRule="atLeast"/>
        </w:trPr>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p>
        </w:tc>
        <w:tc>
          <w:tcPr>
            <w:tcW w:w="2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申报办理城乡居民参加养老保险</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w:t>
            </w:r>
          </w:p>
        </w:tc>
      </w:tr>
      <w:tr>
        <w:tblPrEx>
          <w:shd w:val="clear" w:color="auto" w:fill="auto"/>
          <w:tblCellMar>
            <w:top w:w="0" w:type="dxa"/>
            <w:left w:w="108" w:type="dxa"/>
            <w:bottom w:w="0" w:type="dxa"/>
            <w:right w:w="108" w:type="dxa"/>
          </w:tblCellMar>
        </w:tblPrEx>
        <w:trPr>
          <w:trHeight w:val="693" w:hRule="atLeast"/>
        </w:trPr>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2</w:t>
            </w:r>
          </w:p>
        </w:tc>
        <w:tc>
          <w:tcPr>
            <w:tcW w:w="2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城乡居民医疗保险</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城乡居民医疗保险参保登记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w:t>
            </w:r>
          </w:p>
        </w:tc>
      </w:tr>
      <w:tr>
        <w:tblPrEx>
          <w:shd w:val="clear" w:color="auto" w:fill="auto"/>
          <w:tblCellMar>
            <w:top w:w="0" w:type="dxa"/>
            <w:left w:w="108" w:type="dxa"/>
            <w:bottom w:w="0" w:type="dxa"/>
            <w:right w:w="108" w:type="dxa"/>
          </w:tblCellMar>
        </w:tblPrEx>
        <w:trPr>
          <w:trHeight w:val="1227" w:hRule="atLeast"/>
        </w:trPr>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p>
        </w:tc>
        <w:tc>
          <w:tcPr>
            <w:tcW w:w="2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2.2</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城乡居民生育保险垫付医疗费申报</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w:t>
            </w:r>
          </w:p>
        </w:tc>
      </w:tr>
      <w:tr>
        <w:tblPrEx>
          <w:shd w:val="clear" w:color="auto" w:fill="auto"/>
          <w:tblCellMar>
            <w:top w:w="0" w:type="dxa"/>
            <w:left w:w="108" w:type="dxa"/>
            <w:bottom w:w="0" w:type="dxa"/>
            <w:right w:w="108" w:type="dxa"/>
          </w:tblCellMar>
        </w:tblPrEx>
        <w:trPr>
          <w:trHeight w:val="693" w:hRule="atLeast"/>
        </w:trPr>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p>
        </w:tc>
        <w:tc>
          <w:tcPr>
            <w:tcW w:w="2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2.3</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城乡居民垫付医药费申报</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w:t>
            </w:r>
          </w:p>
        </w:tc>
      </w:tr>
      <w:tr>
        <w:tblPrEx>
          <w:shd w:val="clear" w:color="auto" w:fill="auto"/>
          <w:tblCellMar>
            <w:top w:w="0" w:type="dxa"/>
            <w:left w:w="108" w:type="dxa"/>
            <w:bottom w:w="0" w:type="dxa"/>
            <w:right w:w="108" w:type="dxa"/>
          </w:tblCellMar>
        </w:tblPrEx>
        <w:trPr>
          <w:trHeight w:val="855"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3</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城镇职工个人缴费人员管理</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3.1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申报缴纳社会保险手续</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w:t>
            </w:r>
          </w:p>
        </w:tc>
      </w:tr>
      <w:tr>
        <w:tblPrEx>
          <w:shd w:val="clear" w:color="auto" w:fill="auto"/>
          <w:tblCellMar>
            <w:top w:w="0" w:type="dxa"/>
            <w:left w:w="108" w:type="dxa"/>
            <w:bottom w:w="0" w:type="dxa"/>
            <w:right w:w="108" w:type="dxa"/>
          </w:tblCellMar>
        </w:tblPrEx>
        <w:trPr>
          <w:trHeight w:val="1227"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4</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老年人生活补助</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4.1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申报办理60岁以上老人生活补贴费</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w:t>
            </w:r>
          </w:p>
        </w:tc>
      </w:tr>
      <w:tr>
        <w:tblPrEx>
          <w:shd w:val="clear" w:color="auto" w:fill="auto"/>
          <w:tblCellMar>
            <w:top w:w="0" w:type="dxa"/>
            <w:left w:w="108" w:type="dxa"/>
            <w:bottom w:w="0" w:type="dxa"/>
            <w:right w:w="108" w:type="dxa"/>
          </w:tblCellMar>
        </w:tblPrEx>
        <w:trPr>
          <w:trHeight w:val="6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5</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失业人员职介培训</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5.1</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职业介绍</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w:t>
            </w:r>
          </w:p>
        </w:tc>
      </w:tr>
      <w:tr>
        <w:tblPrEx>
          <w:shd w:val="clear" w:color="auto" w:fill="auto"/>
          <w:tblCellMar>
            <w:top w:w="0" w:type="dxa"/>
            <w:left w:w="108" w:type="dxa"/>
            <w:bottom w:w="0" w:type="dxa"/>
            <w:right w:w="108" w:type="dxa"/>
          </w:tblCellMar>
        </w:tblPrEx>
        <w:trPr>
          <w:trHeight w:val="6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6</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失业人员失业金发放管理</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6.1</w:t>
            </w:r>
          </w:p>
        </w:tc>
        <w:tc>
          <w:tcPr>
            <w:tcW w:w="34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失业金申领登记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w:t>
            </w:r>
          </w:p>
        </w:tc>
      </w:tr>
      <w:tr>
        <w:tblPrEx>
          <w:shd w:val="clear" w:color="auto" w:fill="auto"/>
          <w:tblCellMar>
            <w:top w:w="0" w:type="dxa"/>
            <w:left w:w="108" w:type="dxa"/>
            <w:bottom w:w="0" w:type="dxa"/>
            <w:right w:w="108" w:type="dxa"/>
          </w:tblCellMar>
        </w:tblPrEx>
        <w:trPr>
          <w:trHeight w:val="693" w:hRule="atLeast"/>
        </w:trPr>
        <w:tc>
          <w:tcPr>
            <w:tcW w:w="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7</w:t>
            </w:r>
          </w:p>
        </w:tc>
        <w:tc>
          <w:tcPr>
            <w:tcW w:w="238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失业人员管理</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失业登记</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10</w:t>
            </w:r>
          </w:p>
        </w:tc>
      </w:tr>
      <w:tr>
        <w:tblPrEx>
          <w:shd w:val="clear" w:color="auto" w:fill="auto"/>
          <w:tblCellMar>
            <w:top w:w="0" w:type="dxa"/>
            <w:left w:w="108" w:type="dxa"/>
            <w:bottom w:w="0" w:type="dxa"/>
            <w:right w:w="108" w:type="dxa"/>
          </w:tblCellMar>
        </w:tblPrEx>
        <w:trPr>
          <w:trHeight w:val="693" w:hRule="atLeast"/>
        </w:trPr>
        <w:tc>
          <w:tcPr>
            <w:tcW w:w="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default" w:ascii="Times New Roman" w:hAnsi="Times New Roman" w:eastAsia="宋体" w:cs="Times New Roman"/>
                <w:i w:val="0"/>
                <w:iCs w:val="0"/>
                <w:color w:val="000000"/>
                <w:sz w:val="28"/>
                <w:szCs w:val="28"/>
                <w:u w:val="none"/>
              </w:rPr>
            </w:pPr>
          </w:p>
        </w:tc>
        <w:tc>
          <w:tcPr>
            <w:tcW w:w="238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40" w:lineRule="exact"/>
              <w:jc w:val="center"/>
              <w:rPr>
                <w:rFonts w:hint="eastAsia" w:ascii="宋体" w:hAnsi="宋体" w:eastAsia="宋体" w:cs="宋体"/>
                <w:i w:val="0"/>
                <w:iCs w:val="0"/>
                <w:color w:val="000000"/>
                <w:sz w:val="28"/>
                <w:szCs w:val="28"/>
                <w:u w:val="none"/>
              </w:rPr>
            </w:pP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7.2</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就业失业登记证发放</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11</w:t>
            </w:r>
          </w:p>
        </w:tc>
      </w:tr>
    </w:tbl>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kern w:val="0"/>
          <w:sz w:val="28"/>
          <w:szCs w:val="28"/>
          <w:u w:val="none"/>
          <w:lang w:val="en-US" w:eastAsia="zh-CN" w:bidi="ar"/>
        </w:rPr>
        <w:sectPr>
          <w:pgSz w:w="11906" w:h="16838"/>
          <w:pgMar w:top="2041" w:right="1587" w:bottom="1701" w:left="1587" w:header="851" w:footer="992" w:gutter="0"/>
          <w:cols w:space="0" w:num="1"/>
          <w:rtlGutter w:val="0"/>
          <w:docGrid w:type="lines" w:linePitch="312" w:charSpace="0"/>
        </w:sectPr>
      </w:pPr>
    </w:p>
    <w:tbl>
      <w:tblPr>
        <w:tblStyle w:val="4"/>
        <w:tblW w:w="8740" w:type="dxa"/>
        <w:tblInd w:w="93" w:type="dxa"/>
        <w:shd w:val="clear" w:color="auto" w:fill="auto"/>
        <w:tblLayout w:type="autofit"/>
        <w:tblCellMar>
          <w:top w:w="0" w:type="dxa"/>
          <w:left w:w="108" w:type="dxa"/>
          <w:bottom w:w="0" w:type="dxa"/>
          <w:right w:w="108" w:type="dxa"/>
        </w:tblCellMar>
      </w:tblPr>
      <w:tblGrid>
        <w:gridCol w:w="605"/>
        <w:gridCol w:w="2387"/>
        <w:gridCol w:w="1379"/>
        <w:gridCol w:w="3462"/>
        <w:gridCol w:w="907"/>
      </w:tblGrid>
      <w:tr>
        <w:tblPrEx>
          <w:tblCellMar>
            <w:top w:w="0" w:type="dxa"/>
            <w:left w:w="108" w:type="dxa"/>
            <w:bottom w:w="0" w:type="dxa"/>
            <w:right w:w="108" w:type="dxa"/>
          </w:tblCellMar>
        </w:tblPrEx>
        <w:trPr>
          <w:trHeight w:val="6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8</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灵活就业人员管理</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8.1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灵活就业社保补贴申报</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12</w:t>
            </w:r>
          </w:p>
        </w:tc>
      </w:tr>
      <w:tr>
        <w:tblPrEx>
          <w:shd w:val="clear" w:color="auto" w:fill="auto"/>
          <w:tblCellMar>
            <w:top w:w="0" w:type="dxa"/>
            <w:left w:w="108" w:type="dxa"/>
            <w:bottom w:w="0" w:type="dxa"/>
            <w:right w:w="108" w:type="dxa"/>
          </w:tblCellMar>
        </w:tblPrEx>
        <w:trPr>
          <w:trHeight w:val="6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9</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申办社会保障卡</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9.1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申办社会保障卡</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13</w:t>
            </w:r>
          </w:p>
        </w:tc>
      </w:tr>
      <w:tr>
        <w:tblPrEx>
          <w:shd w:val="clear" w:color="auto" w:fill="auto"/>
          <w:tblCellMar>
            <w:top w:w="0" w:type="dxa"/>
            <w:left w:w="108" w:type="dxa"/>
            <w:bottom w:w="0" w:type="dxa"/>
            <w:right w:w="108" w:type="dxa"/>
          </w:tblCellMar>
        </w:tblPrEx>
        <w:trPr>
          <w:trHeight w:val="6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10</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社会保障卡挂失</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10.1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社会保障卡挂失</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14</w:t>
            </w:r>
          </w:p>
        </w:tc>
      </w:tr>
      <w:tr>
        <w:tblPrEx>
          <w:shd w:val="clear" w:color="auto" w:fill="auto"/>
          <w:tblCellMar>
            <w:top w:w="0" w:type="dxa"/>
            <w:left w:w="108" w:type="dxa"/>
            <w:bottom w:w="0" w:type="dxa"/>
            <w:right w:w="108" w:type="dxa"/>
          </w:tblCellMar>
        </w:tblPrEx>
        <w:trPr>
          <w:trHeight w:val="6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11</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就业困难人员管理</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11.1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就业困难人员认定</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15</w:t>
            </w:r>
          </w:p>
        </w:tc>
      </w:tr>
      <w:tr>
        <w:tblPrEx>
          <w:shd w:val="clear" w:color="auto" w:fill="auto"/>
          <w:tblCellMar>
            <w:top w:w="0" w:type="dxa"/>
            <w:left w:w="108" w:type="dxa"/>
            <w:bottom w:w="0" w:type="dxa"/>
            <w:right w:w="108" w:type="dxa"/>
          </w:tblCellMar>
        </w:tblPrEx>
        <w:trPr>
          <w:trHeight w:val="693"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12</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因病支出型困难家庭申请</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12.1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因病支出型困难家庭申请</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16</w:t>
            </w:r>
          </w:p>
        </w:tc>
      </w:tr>
      <w:tr>
        <w:tblPrEx>
          <w:shd w:val="clear" w:color="auto" w:fill="auto"/>
          <w:tblCellMar>
            <w:top w:w="0" w:type="dxa"/>
            <w:left w:w="108" w:type="dxa"/>
            <w:bottom w:w="0" w:type="dxa"/>
            <w:right w:w="108" w:type="dxa"/>
          </w:tblCellMar>
        </w:tblPrEx>
        <w:trPr>
          <w:trHeight w:val="1237" w:hRule="atLeast"/>
        </w:trPr>
        <w:tc>
          <w:tcPr>
            <w:tcW w:w="6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Times New Roman" w:hAnsi="Times New Roman" w:eastAsia="宋体" w:cs="Times New Roman"/>
                <w:i w:val="0"/>
                <w:iCs w:val="0"/>
                <w:color w:val="000000"/>
                <w:sz w:val="28"/>
                <w:szCs w:val="28"/>
                <w:u w:val="none"/>
              </w:rPr>
            </w:pPr>
            <w:r>
              <w:rPr>
                <w:rFonts w:hint="default" w:ascii="Times New Roman" w:hAnsi="Times New Roman" w:eastAsia="宋体" w:cs="Times New Roman"/>
                <w:i w:val="0"/>
                <w:iCs w:val="0"/>
                <w:color w:val="000000"/>
                <w:kern w:val="0"/>
                <w:sz w:val="28"/>
                <w:szCs w:val="28"/>
                <w:u w:val="none"/>
                <w:lang w:val="en-US" w:eastAsia="zh-CN" w:bidi="ar"/>
              </w:rPr>
              <w:t>13</w:t>
            </w:r>
          </w:p>
        </w:tc>
        <w:tc>
          <w:tcPr>
            <w:tcW w:w="23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国企退休人员社会化管理</w:t>
            </w:r>
          </w:p>
        </w:tc>
        <w:tc>
          <w:tcPr>
            <w:tcW w:w="13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13.1</w:t>
            </w:r>
          </w:p>
        </w:tc>
        <w:tc>
          <w:tcPr>
            <w:tcW w:w="34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国有企业退休人员垫付医药费申报</w:t>
            </w:r>
          </w:p>
        </w:tc>
        <w:tc>
          <w:tcPr>
            <w:tcW w:w="9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default" w:ascii="宋体" w:hAnsi="宋体" w:eastAsia="宋体" w:cs="宋体"/>
                <w:i w:val="0"/>
                <w:iCs w:val="0"/>
                <w:color w:val="000000"/>
                <w:sz w:val="28"/>
                <w:szCs w:val="28"/>
                <w:u w:val="none"/>
                <w:lang w:val="en-US"/>
              </w:rPr>
            </w:pPr>
            <w:r>
              <w:rPr>
                <w:rFonts w:hint="eastAsia" w:ascii="宋体" w:hAnsi="宋体" w:eastAsia="宋体" w:cs="宋体"/>
                <w:i w:val="0"/>
                <w:iCs w:val="0"/>
                <w:color w:val="000000"/>
                <w:kern w:val="0"/>
                <w:sz w:val="28"/>
                <w:szCs w:val="28"/>
                <w:u w:val="none"/>
                <w:lang w:val="en-US" w:eastAsia="zh-CN" w:bidi="ar"/>
              </w:rPr>
              <w:t>17</w:t>
            </w:r>
          </w:p>
        </w:tc>
      </w:tr>
    </w:tbl>
    <w:p/>
    <w:p/>
    <w:p/>
    <w:p/>
    <w:p/>
    <w:p/>
    <w:p/>
    <w:p/>
    <w:p/>
    <w:p/>
    <w:p/>
    <w:p/>
    <w:p/>
    <w:p/>
    <w:p/>
    <w:p/>
    <w:p/>
    <w:p/>
    <w:p/>
    <w:p/>
    <w:p/>
    <w:p/>
    <w:p/>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8"/>
          <w:szCs w:val="28"/>
          <w:u w:val="none"/>
          <w:lang w:val="en-US" w:eastAsia="zh-CN" w:bidi="ar"/>
        </w:rPr>
        <w:sectPr>
          <w:footerReference r:id="rId3" w:type="default"/>
          <w:pgSz w:w="11906" w:h="16838"/>
          <w:pgMar w:top="2041" w:right="1587" w:bottom="1701" w:left="1587" w:header="851" w:footer="992" w:gutter="0"/>
          <w:pgNumType w:start="1"/>
          <w:cols w:space="0" w:num="1"/>
          <w:rtlGutter w:val="0"/>
          <w:docGrid w:type="lines" w:linePitch="312" w:charSpace="0"/>
        </w:sectPr>
      </w:pPr>
    </w:p>
    <w:tbl>
      <w:tblPr>
        <w:tblStyle w:val="4"/>
        <w:tblW w:w="14670" w:type="dxa"/>
        <w:tblInd w:w="93" w:type="dxa"/>
        <w:shd w:val="clear" w:color="auto" w:fill="auto"/>
        <w:tblLayout w:type="autofit"/>
        <w:tblCellMar>
          <w:top w:w="0" w:type="dxa"/>
          <w:left w:w="108" w:type="dxa"/>
          <w:bottom w:w="0" w:type="dxa"/>
          <w:right w:w="108" w:type="dxa"/>
        </w:tblCellMar>
      </w:tblPr>
      <w:tblGrid>
        <w:gridCol w:w="2280"/>
        <w:gridCol w:w="6990"/>
        <w:gridCol w:w="1080"/>
        <w:gridCol w:w="1080"/>
        <w:gridCol w:w="1080"/>
        <w:gridCol w:w="1080"/>
        <w:gridCol w:w="1080"/>
      </w:tblGrid>
      <w:tr>
        <w:tblPrEx>
          <w:tblCellMar>
            <w:top w:w="0" w:type="dxa"/>
            <w:left w:w="108" w:type="dxa"/>
            <w:bottom w:w="0" w:type="dxa"/>
            <w:right w:w="108" w:type="dxa"/>
          </w:tblCellMar>
        </w:tblPrEx>
        <w:trPr>
          <w:trHeight w:val="249" w:hRule="atLeast"/>
        </w:trPr>
        <w:tc>
          <w:tcPr>
            <w:tcW w:w="2280" w:type="dxa"/>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ascii="仿宋_GB2312" w:hAnsi="宋体" w:eastAsia="仿宋_GB2312" w:cs="仿宋_GB2312"/>
                <w:i w:val="0"/>
                <w:iCs w:val="0"/>
                <w:color w:val="000000"/>
                <w:sz w:val="28"/>
                <w:szCs w:val="28"/>
                <w:u w:val="none"/>
              </w:rPr>
            </w:pPr>
          </w:p>
        </w:tc>
        <w:tc>
          <w:tcPr>
            <w:tcW w:w="699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4"/>
                <w:szCs w:val="4"/>
                <w:u w:val="none"/>
              </w:rPr>
            </w:pPr>
          </w:p>
        </w:tc>
        <w:tc>
          <w:tcPr>
            <w:tcW w:w="108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方正小标宋_GBK" w:hAnsi="方正小标宋_GBK" w:eastAsia="方正小标宋_GBK" w:cs="方正小标宋_GBK"/>
                <w:i w:val="0"/>
                <w:iCs w:val="0"/>
                <w:color w:val="000000"/>
                <w:sz w:val="36"/>
                <w:szCs w:val="36"/>
                <w:u w:val="single"/>
              </w:rPr>
            </w:pPr>
            <w:r>
              <w:rPr>
                <w:rStyle w:val="6"/>
                <w:lang w:val="en-US" w:eastAsia="zh-CN" w:bidi="ar"/>
              </w:rPr>
              <w:t>参加城居养老退休</w:t>
            </w:r>
            <w:r>
              <w:rPr>
                <w:rStyle w:val="7"/>
                <w:u w:val="single"/>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参加城居养老退休</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《关于印发天津市城乡居民基本养老保障规定的通知》津政发【2009】22号、《关于印发天津市城乡居民基本养老保障规定实施细则》津人社局发【2009】22号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第一步：申请人提出申请；                                    第二步：党群服务中心核对申请材料；                         第三步：党群服务中心受理；                                        第四步：党群服务中心审查；                                     第五步：党群服务中心上传系统；                               第六步：办理结束，上报区人社局、区社险</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1、参保人户口本原件及本人页复印件二份                           2、参保人身份证原件及复印件二份                                                  3、代办人身份证原件及复印件</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single"/>
              </w:rPr>
            </w:pPr>
            <w:r>
              <w:rPr>
                <w:rStyle w:val="6"/>
                <w:lang w:val="en-US" w:eastAsia="zh-CN" w:bidi="ar"/>
              </w:rPr>
              <w:t>申报办理城乡居民参加养老保险</w:t>
            </w:r>
            <w:r>
              <w:rPr>
                <w:rStyle w:val="7"/>
                <w:u w:val="single"/>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申报办理城乡居民参加养老保险</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《关于印发天津市城乡居民基本养老保障规定的通知》津政发【2009】22号、《关于印发天津市城乡居民基本养老保障规定实施细则》津人社局发【2009】22号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4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0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第一步：申请人提出申请；                                    第二步：社区劳动保障协管员接件、核对申请资料；                         第三步：党群服务中心受理；                                        第四步：党群服务中心审查；                                     第五步：党群服务中心批准；                               第六步：党群服务中心打印《天津市社会保险缴费通知单》，参保人到银行缴费，结束</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2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1、居民户口本首页、户主页、本人页的原件及复印件；                          2、居民身份证原件及复印件；                                                  3、代办人身份证原件及复印件；（全部复印件需A4纸）                                                  4、低保证原件</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7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城乡居民医疗保险参保登记</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8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城乡居民医疗保险参保登记</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《天津市基本医疗保险条例》</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第二步：街党群服务中心核对申请材料；                                                                 第三步：街党群服务中心受理并审核；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66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参保人员身份证及户口证明（复印件）</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20" w:hRule="atLeast"/>
        </w:trPr>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城乡居民生育保险垫付医疗费申报</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2.2</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城乡居民生育保险垫付医疗费申报</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市医保局市人社局市税务局市教委关于印发《2020年度居民基本医疗保险宣传提纲》的通知（津医保局发【2019】47号）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第二步：街党群服务中心核对申请材料；                                                                 第三步：街党群服务中心受理；                                                                第四步：街党群服务中心进行初审；                                                第五步：区医保局终审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66"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垫付药费原始票据、与票据相对应的明细汇总清单、住院首页、入院记录、出院小结、异地自主就医填写自愿降低10%报销比例的确认书</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0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w:t>
            </w:r>
            <w:bookmarkStart w:id="0" w:name="_GoBack"/>
            <w:bookmarkEnd w:id="0"/>
            <w:r>
              <w:rPr>
                <w:rStyle w:val="8"/>
                <w:lang w:val="en-US" w:eastAsia="zh-CN" w:bidi="ar"/>
              </w:rPr>
              <w:t>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城乡居民垫付医药费申报</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2.3</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城乡居民垫付医药费申报</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《天津市基本医疗保险条例》</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第二步：街党群服务中心核对申请材料；                                                                 第三步：街党群服务中心受理；                                                                第四步：街党群服务中心进行初审；                                                第五步：区医保局终审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垫付药费原始票据、与票据相对应的明细汇总清单、住院首页、入院记录、出院小结、异地自主就医填写自愿降低10%报销比例的确认书</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5" w:hRule="atLeast"/>
        </w:trPr>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申办缴纳社会保险手续</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申办缴纳社会保险手续</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《市人力社保局关于进一步完善职工基本养老保险参保缴费办法有关问题的通知》津人社局发【2014】58号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第二步：部门接件、核对申请资料；                         </w:t>
            </w:r>
          </w:p>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第三步：受理；                                            第四步：工作人员审查批准；                                     第五步：办理结束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1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1、本市灵活就业人员：身份证；                              2、外省市在津灵活就业人员：身份证、户口本原件及首页、本人页、户主页复印件、居住证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申报办理60岁以上老年人生活补贴费</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申报办理60岁以上老人生活补贴费</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《关于印发天津市城乡居民基本养老保障规定的通知》津政发【2009】22号、《关于印发天津市城乡居民基本养老保障规定实施细则》津人社局发【2009】22号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第一步：申请人（或代办人）携带相关材料，到户籍所在地社区工作站申报，社区协管员进行核实；                                    第二步：社区协管员将材料上报街中心审核无误后，上报区人力资源和社会保障局审批；                                             第三步：由社会保险经办机构委托的金融机构通过《天津市社会保障卡》实行社会化发放，发放日为每月20日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428"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1、居民户口本原件及户口页首页、户主页、本人页复印件                          2、居民身份证原件及复印件                                                  3、代办人身份证原件及复印件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职业介绍</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职业介绍</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《天津市职业促进条例》</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1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第一步：招聘单位提出用工需求；                                    第二步：审核招聘单位的企业营业执照（复印件加盖公章）、组织机构代码证（复印件加盖公章）、招聘简章（加盖公章）等材料的有效和真实性；                                             第三步：填写《用工单位空岗（招聘）情况登记表》；                                                          第四步：对符合应聘条件的求职人员给予岗位推荐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用工单位需要提供单位有效、真实的营业执照和企业代码证的复印件（加盖公章）、招聘简章等材料，填写《用工单位空岗（招聘）情况登记表》材料加盖公章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失业金申领登记</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失业金申领登记</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《天津市失业保险条例》《市人社局关于进一步做好失业保险待遇经办工作有关问题的通知》津人社局【2019】31号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8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68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第一步：申请人持相关材料到指定窗口办理业务；                                    第二步：申请人备齐申请材料后，窗口工作人员接收、核对申请材料，申请材料齐全且符合法定形式的予以即时办理；对于材料不全或者不符合法定形式的，窗口工作人员当场一次性告知申请人需要补正材料的全部内容；                                             第三步：办理失业登记手续，填写《就业失业登记证》；                                                          第四步：办理失业金申领手续，签订《领取失业保险金人员参加城镇职工基本医疗保险协议书》；                           第五步：告知相关注意事项。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本人自终止或者解除劳动关系之日起60日内，持户口本、身份证原件及正反面复印件1张、就业失业登记证、《失业登记通知单》、《失业保险申领通知》、《失业人员领取失业保险金期限核定表》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失业登记</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失业登记</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《市人社局关于规范就失业登记管理有关问题的通知》津人社办发【2020】91号、《人力资源社会保障办公厅关于进一步做好失业登记工作强化失业人员就业服务的通知》人社厅发【2020】3号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9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第一步：申请人持相关材料到指定窗口办理业务；                                    第二步：申请人备齐申请材料后，窗口工作人员接收、核对申请材料，申请材料齐全且符合法定形式的予以即时办理；对于材料不全或者不符合法定形式的，窗口工作人员当场一次性告知申请人需要补正材料的全部内容；                                             第三步：办理失业登记手续，填写《就业失业登记证》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身份证、就业失业登记证</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就业失业登记证发放</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7.2</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就业失业登记证发放</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《市人社局关于规范就失业登记管理有关问题的通知》津人社办发【2020】91号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第一步：申请人持相关材料到街道办理业务；                                    第二步：窗口工作人员接收、核对申请材料，申请材料齐全且符合法定形式的予以即时办理；对于材料不全或者不符合法定形式的，窗口工作人员当场一次性告知申请人需要补正材料的全部内容；                                                                 第三步：办理《就业失业登记证》 并予以发放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2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身份证和户口本原件复印件、免冠二寸近期彩色照片一张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灵活就业社保补贴申报</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灵活就业社保补贴申报</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《市人社局关于做好就业困难人员灵活就业社保补贴有关工作的通知》津人社办发【2020】89号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rPr>
                <w:rFonts w:hint="eastAsia" w:ascii="微软雅黑" w:hAnsi="微软雅黑" w:eastAsia="微软雅黑" w:cs="微软雅黑"/>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1080" w:type="dxa"/>
            <w:tcBorders>
              <w:top w:val="nil"/>
              <w:left w:val="nil"/>
              <w:bottom w:val="nil"/>
              <w:right w:val="nil"/>
            </w:tcBorders>
            <w:shd w:val="clear" w:color="auto" w:fill="FFFFFF"/>
            <w:vAlign w:val="center"/>
          </w:tcPr>
          <w:p>
            <w:pPr>
              <w:keepNext w:val="0"/>
              <w:keepLines w:val="0"/>
              <w:pageBreakBefore w:val="0"/>
              <w:kinsoku/>
              <w:wordWrap/>
              <w:overflowPunct/>
              <w:topLinePunct w:val="0"/>
              <w:autoSpaceDE/>
              <w:autoSpaceDN/>
              <w:bidi w:val="0"/>
              <w:adjustRightInd/>
              <w:snapToGrid/>
              <w:spacing w:line="440" w:lineRule="exact"/>
              <w:rPr>
                <w:rFonts w:hint="eastAsia" w:ascii="微软雅黑" w:hAnsi="微软雅黑" w:eastAsia="微软雅黑" w:cs="微软雅黑"/>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16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第一步：本人持相关材料到现居居委会提出申请；                                    第二步：社区劳动保障协管员审核后上报街中心，网上做登记，再上报区劳动局；                                                                 第三步：等市劳动局审批后，下发街中心并通知居委会领取已审批合格的材料，并做就业帮扶。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5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失业证、认定表、身份证复印件、户口本、社保缴费明细及相关材料</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申办社会保障卡</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6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申办社会保障卡</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关于印发《天津市社会保障卡管理试行办法》津人社局发【2009】249号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第二步：街党群服务中心核对申请材料；                                                                 第三步：街党群服务中心受理；                                                                第四步：街党群服务中心审查；                                                第五步：街党群服务中心批准；                                                        第六步：街党群服务中心网上操作，办理完毕。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1、提供本人（及代办人）身份证原件和复印件（A4纸）；                           2、未成年人办理，需提供孩子户口本和代办人身份证的原件和复印件（A4纸）                                                  3、如非本市居民或未取得身份证的未成年人办理，还需提供10-90K大小的电子版照片                                                           4、银行取卡</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24"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9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85" w:hRule="atLeast"/>
        </w:trPr>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社会保障卡挂失</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社会保障卡挂失</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关于印发《天津市社会保障卡管理试行办法》和《天津市社会保障卡个人申领、制作、 发放业务规程》的通知（津人社局发〔2009〕41号）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1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8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第二步：街党群服务中心核对申请材料；                                                                 第三步：街党群服务中心受理；                                                                第四步：街党群服务中心审查；                                                第五步：街党群服务中心批准；                                                        第六步：街党群服务中心网上操作，办理完毕。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身份证原件，银行取卡</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5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就业困难人员认定</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就业困难人员认定</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《市人社局关于印发〈天津市就业困难人员认定办法（试行）〉的通知》（津人社规字【2020】1号）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7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723"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0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第一步：本人持相关材料到现居居委会提出申请；                                    第二步：社区劳动保障协管员初审后上报街中心；                                             第三步：街中心审核后再上报塘汉大劳动保障服务中心进行终审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27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就业困难人员认定表》、居民户口本原件、在学证明原件、《中华人民共和国残疾人证》或《中华人民共和国残疾军人证》原件、复转军人凭证原件、居民身份证原件、申请认定零就业家庭人员个人承诺书、退休证和领取退休金凭证原件、司法机关开具的刑满释放相关材料原件、二级及以上医院开具的诊断证明和1年内治疗病例（病退人员无须提供）、离婚协议书或法院判决、离婚证原件（离婚的，提供离婚证、离婚协议或法院判决书；丧偶的，提供相关材料；抚养领养或过继子女的，应提供《收养登记证》或其他相关材料，所抚养子女的在学材料）</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65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因病支出型困难家庭申请</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12.1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因病支出困难型家庭申请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《市医保局市民政局市财政局关于完善因病支出型困难家庭医疗救助有关问题的通知》（津医保局发【2019】73号）</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第二步：街党群服务中心核对申请材料；                                                                 第三步：街党群服务中心受理；                                                                第四步：街党群服务中心进行初审；                                                第五步：区医保局终审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7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家庭财产状况申报</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375" w:hRule="atLeast"/>
        </w:trPr>
        <w:tc>
          <w:tcPr>
            <w:tcW w:w="0" w:type="auto"/>
            <w:tcBorders>
              <w:top w:val="nil"/>
              <w:left w:val="nil"/>
              <w:bottom w:val="nil"/>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仿宋_GB2312" w:hAnsi="宋体" w:eastAsia="仿宋_GB2312" w:cs="仿宋_GB2312"/>
                <w:i w:val="0"/>
                <w:iCs w:val="0"/>
                <w:color w:val="000000"/>
                <w:sz w:val="28"/>
                <w:szCs w:val="28"/>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10" w:hRule="atLeast"/>
        </w:trPr>
        <w:tc>
          <w:tcPr>
            <w:tcW w:w="9270" w:type="dxa"/>
            <w:gridSpan w:val="2"/>
            <w:tcBorders>
              <w:top w:val="nil"/>
              <w:left w:val="nil"/>
              <w:bottom w:val="nil"/>
              <w:right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方正小标宋_GBK" w:hAnsi="方正小标宋_GBK" w:eastAsia="方正小标宋_GBK" w:cs="方正小标宋_GBK"/>
                <w:i w:val="0"/>
                <w:iCs w:val="0"/>
                <w:color w:val="000000"/>
                <w:sz w:val="36"/>
                <w:szCs w:val="36"/>
                <w:u w:val="none"/>
              </w:rPr>
            </w:pPr>
            <w:r>
              <w:rPr>
                <w:rStyle w:val="6"/>
                <w:lang w:val="en-US" w:eastAsia="zh-CN" w:bidi="ar"/>
              </w:rPr>
              <w:t>国有企业退休人员垫付医药费申报</w:t>
            </w:r>
            <w:r>
              <w:rPr>
                <w:rStyle w:val="7"/>
                <w:lang w:val="en-US" w:eastAsia="zh-CN" w:bidi="ar"/>
              </w:rPr>
              <w:t>信息表</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序号</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13.1</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名称</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国有企业退休人员垫付医药费申报</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法定依据</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《天津市基本医疗保险条例》</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实施机构</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北塘街党群服务中心</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职责边界</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8"/>
                <w:szCs w:val="28"/>
                <w:u w:val="none"/>
              </w:rPr>
            </w:pPr>
            <w:r>
              <w:rPr>
                <w:rFonts w:hint="eastAsia" w:ascii="宋体" w:hAnsi="宋体" w:eastAsia="宋体" w:cs="宋体"/>
                <w:i w:val="0"/>
                <w:iCs w:val="0"/>
                <w:color w:val="000000"/>
                <w:kern w:val="0"/>
                <w:sz w:val="28"/>
                <w:szCs w:val="28"/>
                <w:u w:val="none"/>
                <w:lang w:val="en-US" w:eastAsia="zh-CN" w:bidi="ar"/>
              </w:rPr>
              <w:t>街乡镇级</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54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运行流程</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 xml:space="preserve">第一步：申请人提出申请；                                    第二步：街党群服务中心核对申请材料；                                                                 第三步：街党群服务中心受理；                                                                第四步：街党群服务中心进行初审；                                                第五步：区医保局终审                                                                                                                    </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33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运行要件</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垫付药费原始票据、与票据相对应的明细汇总清单、诊断证明、住院首页、入院记录、出院小结</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责任事项</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无</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1122"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center"/>
              <w:textAlignment w:val="center"/>
              <w:rPr>
                <w:rFonts w:hint="eastAsia" w:ascii="黑体" w:hAnsi="宋体" w:eastAsia="黑体" w:cs="黑体"/>
                <w:i w:val="0"/>
                <w:iCs w:val="0"/>
                <w:color w:val="000000"/>
                <w:sz w:val="28"/>
                <w:szCs w:val="28"/>
                <w:u w:val="none"/>
              </w:rPr>
            </w:pPr>
            <w:r>
              <w:rPr>
                <w:rFonts w:hint="eastAsia" w:ascii="黑体" w:hAnsi="宋体" w:eastAsia="黑体" w:cs="黑体"/>
                <w:i w:val="0"/>
                <w:iCs w:val="0"/>
                <w:color w:val="000000"/>
                <w:kern w:val="0"/>
                <w:sz w:val="28"/>
                <w:szCs w:val="28"/>
                <w:u w:val="none"/>
                <w:lang w:val="en-US" w:eastAsia="zh-CN" w:bidi="ar"/>
              </w:rPr>
              <w:t>监督方式</w:t>
            </w:r>
          </w:p>
        </w:tc>
        <w:tc>
          <w:tcPr>
            <w:tcW w:w="6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40" w:lineRule="exact"/>
              <w:jc w:val="left"/>
              <w:textAlignment w:val="center"/>
              <w:rPr>
                <w:rFonts w:hint="eastAsia" w:ascii="宋体" w:hAnsi="宋体" w:eastAsia="宋体" w:cs="宋体"/>
                <w:i w:val="0"/>
                <w:iCs w:val="0"/>
                <w:color w:val="000000"/>
                <w:sz w:val="24"/>
                <w:szCs w:val="24"/>
                <w:u w:val="none"/>
              </w:rPr>
            </w:pPr>
            <w:r>
              <w:rPr>
                <w:rStyle w:val="8"/>
                <w:lang w:val="en-US" w:eastAsia="zh-CN" w:bidi="ar"/>
              </w:rPr>
              <w:t>电话：25256813                                                   邮箱：btjdqzx@tjbh.gov.cn                                  地址：天津市滨海新区北塘街道青海湖路465号二楼</w:t>
            </w: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keepNext w:val="0"/>
              <w:keepLines w:val="0"/>
              <w:pageBreakBefore w:val="0"/>
              <w:kinsoku/>
              <w:wordWrap/>
              <w:overflowPunct/>
              <w:topLinePunct w:val="0"/>
              <w:autoSpaceDE/>
              <w:autoSpaceDN/>
              <w:bidi w:val="0"/>
              <w:adjustRightInd/>
              <w:snapToGrid/>
              <w:spacing w:line="440" w:lineRule="exact"/>
              <w:rPr>
                <w:rFonts w:hint="eastAsia" w:ascii="宋体" w:hAnsi="宋体" w:eastAsia="宋体" w:cs="宋体"/>
                <w:i w:val="0"/>
                <w:iCs w:val="0"/>
                <w:color w:val="000000"/>
                <w:sz w:val="24"/>
                <w:szCs w:val="24"/>
                <w:u w:val="none"/>
              </w:rPr>
            </w:pPr>
          </w:p>
        </w:tc>
      </w:tr>
    </w:tbl>
    <w:p/>
    <w:sectPr>
      <w:footerReference r:id="rId4" w:type="default"/>
      <w:pgSz w:w="11906" w:h="16838"/>
      <w:pgMar w:top="2041" w:right="1587" w:bottom="1701" w:left="1587"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altName w:val="黑体"/>
    <w:panose1 w:val="020B0503020204020204"/>
    <w:charset w:val="86"/>
    <w:family w:val="auto"/>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720069"/>
    <w:rsid w:val="03066F6C"/>
    <w:rsid w:val="139A61F3"/>
    <w:rsid w:val="5ED7DBD5"/>
    <w:rsid w:val="78955B01"/>
    <w:rsid w:val="7E7200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font41"/>
    <w:basedOn w:val="5"/>
    <w:qFormat/>
    <w:uiPriority w:val="0"/>
    <w:rPr>
      <w:rFonts w:hint="eastAsia" w:ascii="方正小标宋_GBK" w:hAnsi="方正小标宋_GBK" w:eastAsia="方正小标宋_GBK" w:cs="方正小标宋_GBK"/>
      <w:color w:val="000000"/>
      <w:sz w:val="36"/>
      <w:szCs w:val="36"/>
      <w:u w:val="single"/>
    </w:rPr>
  </w:style>
  <w:style w:type="character" w:customStyle="1" w:styleId="7">
    <w:name w:val="font11"/>
    <w:basedOn w:val="5"/>
    <w:qFormat/>
    <w:uiPriority w:val="0"/>
    <w:rPr>
      <w:rFonts w:hint="eastAsia" w:ascii="方正小标宋_GBK" w:hAnsi="方正小标宋_GBK" w:eastAsia="方正小标宋_GBK" w:cs="方正小标宋_GBK"/>
      <w:color w:val="000000"/>
      <w:sz w:val="36"/>
      <w:szCs w:val="36"/>
      <w:u w:val="none"/>
    </w:rPr>
  </w:style>
  <w:style w:type="character" w:customStyle="1" w:styleId="8">
    <w:name w:val="font01"/>
    <w:basedOn w:val="5"/>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2021-08-25T16:21:00Z</dcterms:created>
  <dc:creator>安静的天空</dc:creator>
  <cp:lastModifiedBy>肖宇</cp:lastModifiedBy>
  <cp:lastPrinted>2021-08-26T10:03:00Z</cp:lastPrinted>
  <dcterms:modified xsi:type="dcterms:W3CDTF">2021-08-27T16:26:52Z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D6620CE87C8B457FAC3C7D99B6B16125</vt:lpwstr>
  </property>
</Properties>
</file>