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3" w:rsidRDefault="001554F3">
      <w:pPr>
        <w:pStyle w:val="a3"/>
        <w:widowControl w:val="0"/>
        <w:autoSpaceDE w:val="0"/>
        <w:spacing w:line="740" w:lineRule="exact"/>
        <w:jc w:val="both"/>
        <w:rPr>
          <w:rFonts w:ascii="黑体" w:eastAsia="黑体" w:hAnsi="黑体" w:hint="eastAsia"/>
          <w:sz w:val="36"/>
          <w:szCs w:val="36"/>
        </w:rPr>
      </w:pPr>
    </w:p>
    <w:p w:rsidR="001554F3" w:rsidRDefault="00412BAF">
      <w:pPr>
        <w:autoSpaceDE w:val="0"/>
        <w:spacing w:line="740" w:lineRule="exact"/>
        <w:jc w:val="center"/>
        <w:rPr>
          <w:rFonts w:ascii="微软简标宋" w:eastAsia="微软简标宋" w:hAnsi="宋体" w:cs="宋体"/>
          <w:kern w:val="0"/>
          <w:sz w:val="44"/>
          <w:szCs w:val="44"/>
        </w:rPr>
      </w:pPr>
      <w:r>
        <w:rPr>
          <w:rFonts w:ascii="微软简标宋" w:eastAsia="微软简标宋" w:hAnsi="宋体" w:cs="宋体" w:hint="eastAsia"/>
          <w:kern w:val="0"/>
          <w:sz w:val="44"/>
          <w:szCs w:val="44"/>
        </w:rPr>
        <w:t>滨海新区建设和交通局内设处室情况</w:t>
      </w:r>
    </w:p>
    <w:p w:rsidR="001554F3" w:rsidRDefault="001554F3">
      <w:pPr>
        <w:autoSpaceDE w:val="0"/>
        <w:rPr>
          <w:rFonts w:ascii="仿宋_GB2312" w:eastAsia="仿宋_GB2312" w:hAnsi="宋体" w:cs="宋体"/>
          <w:kern w:val="0"/>
        </w:rPr>
      </w:pPr>
    </w:p>
    <w:p w:rsidR="001554F3" w:rsidRDefault="001554F3">
      <w:pPr>
        <w:autoSpaceDE w:val="0"/>
        <w:rPr>
          <w:rFonts w:ascii="仿宋_GB2312" w:eastAsia="仿宋_GB2312" w:hAnsi="宋体" w:cs="宋体"/>
          <w:kern w:val="0"/>
        </w:rPr>
      </w:pPr>
    </w:p>
    <w:tbl>
      <w:tblPr>
        <w:tblStyle w:val="a4"/>
        <w:tblW w:w="8502" w:type="dxa"/>
        <w:tblLayout w:type="fixed"/>
        <w:tblLook w:val="04A0"/>
      </w:tblPr>
      <w:tblGrid>
        <w:gridCol w:w="1330"/>
        <w:gridCol w:w="3709"/>
        <w:gridCol w:w="3463"/>
      </w:tblGrid>
      <w:tr w:rsidR="001554F3"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处室名称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处室加挂牌子</w:t>
            </w:r>
          </w:p>
        </w:tc>
      </w:tr>
      <w:tr w:rsidR="001554F3">
        <w:trPr>
          <w:trHeight w:val="586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640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72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72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59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综合计划处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规划设计处</w:t>
            </w:r>
          </w:p>
        </w:tc>
      </w:tr>
      <w:tr w:rsidR="001554F3">
        <w:trPr>
          <w:trHeight w:val="559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工程建设处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99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房地产开发与建筑节能处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85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公用事业处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基础设施配套办公室</w:t>
            </w:r>
          </w:p>
        </w:tc>
      </w:tr>
      <w:tr w:rsidR="001554F3">
        <w:trPr>
          <w:trHeight w:val="613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建筑管理处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抗震办公室</w:t>
            </w:r>
          </w:p>
        </w:tc>
      </w:tr>
      <w:tr w:rsidR="001554F3">
        <w:trPr>
          <w:trHeight w:val="545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客运管理处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85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货运管理处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72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水运管理处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地方海事处、航道处</w:t>
            </w:r>
          </w:p>
        </w:tc>
      </w:tr>
      <w:tr w:rsidR="001554F3">
        <w:trPr>
          <w:trHeight w:val="585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防汛抗旱和防潮管理处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72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水政水资源处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区水政监察大队</w:t>
            </w:r>
          </w:p>
        </w:tc>
      </w:tr>
      <w:tr w:rsidR="001554F3">
        <w:trPr>
          <w:trHeight w:val="572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水务工程处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08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排水管理处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653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市政公路处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54F3">
        <w:trPr>
          <w:trHeight w:val="575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人防处</w:t>
            </w:r>
          </w:p>
        </w:tc>
        <w:tc>
          <w:tcPr>
            <w:tcW w:w="3463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地震处</w:t>
            </w:r>
          </w:p>
        </w:tc>
      </w:tr>
      <w:tr w:rsidR="001554F3">
        <w:trPr>
          <w:trHeight w:val="677"/>
        </w:trPr>
        <w:tc>
          <w:tcPr>
            <w:tcW w:w="1330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09" w:type="dxa"/>
          </w:tcPr>
          <w:p w:rsidR="001554F3" w:rsidRDefault="00412BAF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安全生产监督管理处</w:t>
            </w:r>
          </w:p>
        </w:tc>
        <w:tc>
          <w:tcPr>
            <w:tcW w:w="3463" w:type="dxa"/>
          </w:tcPr>
          <w:p w:rsidR="001554F3" w:rsidRDefault="001554F3">
            <w:pPr>
              <w:autoSpaceDE w:val="0"/>
              <w:spacing w:line="5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554F3" w:rsidRDefault="00412BAF">
      <w:pPr>
        <w:autoSpaceDE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15"/>
          <w:szCs w:val="15"/>
        </w:rPr>
        <w:lastRenderedPageBreak/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备注：目前暂时保留塘沽、汉沽、大港三个留守处。</w:t>
      </w:r>
    </w:p>
    <w:p w:rsidR="001554F3" w:rsidRDefault="00412BAF">
      <w:pPr>
        <w:autoSpaceDE w:val="0"/>
        <w:spacing w:line="740" w:lineRule="exact"/>
        <w:jc w:val="center"/>
        <w:rPr>
          <w:rFonts w:ascii="微软简标宋" w:eastAsia="微软简标宋" w:hAnsi="宋体" w:cs="宋体"/>
          <w:kern w:val="0"/>
          <w:sz w:val="44"/>
          <w:szCs w:val="44"/>
        </w:rPr>
      </w:pPr>
      <w:r>
        <w:rPr>
          <w:rFonts w:ascii="微软简标宋" w:eastAsia="微软简标宋" w:hAnsi="宋体" w:cs="宋体" w:hint="eastAsia"/>
          <w:kern w:val="0"/>
          <w:sz w:val="44"/>
          <w:szCs w:val="44"/>
        </w:rPr>
        <w:t>滨海新区建设和交通局事业单位情况</w:t>
      </w:r>
    </w:p>
    <w:p w:rsidR="001554F3" w:rsidRDefault="001554F3">
      <w:pPr>
        <w:autoSpaceDE w:val="0"/>
        <w:rPr>
          <w:rFonts w:ascii="仿宋_GB2312" w:eastAsia="仿宋_GB2312" w:hAnsi="宋体" w:cs="宋体"/>
          <w:kern w:val="0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959"/>
        <w:gridCol w:w="4111"/>
        <w:gridCol w:w="1701"/>
        <w:gridCol w:w="1205"/>
        <w:gridCol w:w="1063"/>
      </w:tblGrid>
      <w:tr w:rsidR="001554F3">
        <w:trPr>
          <w:trHeight w:val="643"/>
        </w:trPr>
        <w:tc>
          <w:tcPr>
            <w:tcW w:w="959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序号</w:t>
            </w:r>
          </w:p>
        </w:tc>
        <w:tc>
          <w:tcPr>
            <w:tcW w:w="4111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事业单位名称</w:t>
            </w:r>
          </w:p>
        </w:tc>
        <w:tc>
          <w:tcPr>
            <w:tcW w:w="1701" w:type="dxa"/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机关主管处室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规格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1554F3" w:rsidRDefault="00412BAF">
            <w:pPr>
              <w:autoSpaceDE w:val="0"/>
              <w:spacing w:line="500" w:lineRule="exact"/>
              <w:jc w:val="center"/>
              <w:rPr>
                <w:rFonts w:ascii="黑体" w:eastAsia="黑体" w:hAnsi="黑体" w:cs="宋体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</w:rPr>
              <w:t>备注</w:t>
            </w:r>
          </w:p>
        </w:tc>
      </w:tr>
      <w:tr w:rsidR="001554F3">
        <w:trPr>
          <w:trHeight w:val="895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滨海新区建设工程质量安全监督管理支队</w:t>
            </w:r>
          </w:p>
        </w:tc>
        <w:tc>
          <w:tcPr>
            <w:tcW w:w="170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建筑管理处</w:t>
            </w:r>
          </w:p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公用事业处</w:t>
            </w:r>
          </w:p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水务工程处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正处级</w:t>
            </w:r>
            <w:r>
              <w:rPr>
                <w:rFonts w:ascii="仿宋_GB2312" w:eastAsia="仿宋_GB2312" w:hAnsi="宋体" w:cs="宋体" w:hint="eastAsia"/>
                <w:kern w:val="0"/>
              </w:rPr>
              <w:t xml:space="preserve"> 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同时管理水务工程</w:t>
            </w:r>
            <w:r>
              <w:rPr>
                <w:rFonts w:ascii="仿宋_GB2312" w:eastAsia="仿宋_GB2312" w:hAnsi="宋体" w:cs="宋体" w:hint="eastAsia"/>
                <w:kern w:val="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</w:rPr>
              <w:t>燃气</w:t>
            </w:r>
            <w:r>
              <w:rPr>
                <w:rFonts w:ascii="仿宋_GB2312" w:eastAsia="仿宋_GB2312" w:hAnsi="宋体" w:cs="宋体" w:hint="eastAsia"/>
                <w:kern w:val="0"/>
              </w:rPr>
              <w:t>质量安全</w:t>
            </w:r>
          </w:p>
        </w:tc>
      </w:tr>
      <w:tr w:rsidR="001554F3">
        <w:trPr>
          <w:trHeight w:val="81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滨海新区交通运输管理中心</w:t>
            </w:r>
          </w:p>
        </w:tc>
        <w:tc>
          <w:tcPr>
            <w:tcW w:w="170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客运管理处、货运管理处、水运管理处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正处级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同时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管理区治超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办</w:t>
            </w:r>
          </w:p>
        </w:tc>
      </w:tr>
      <w:tr w:rsidR="001554F3">
        <w:trPr>
          <w:trHeight w:val="50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塘沽渡口管理所</w:t>
            </w:r>
          </w:p>
        </w:tc>
        <w:tc>
          <w:tcPr>
            <w:tcW w:w="170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水运管理处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40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滨海新区公路管理中心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市政公路处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正处级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刚组建</w:t>
            </w:r>
          </w:p>
        </w:tc>
      </w:tr>
      <w:tr w:rsidR="001554F3">
        <w:trPr>
          <w:trHeight w:val="51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塘沽道路管理一所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0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塘沽道路管理二所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8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塘沽桥梁管理所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87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塘沽市政设施监察中队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塘沽供土管理所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1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汉沽市政工程管理所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市政公路处</w:t>
            </w:r>
          </w:p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排水管理处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46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汉沽市政工程服务中心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大港市政工程服务站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32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塘沽建设工程交易管理中心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建筑管理处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副处级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46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汉沽建设工程招标管理站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15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大港建设工程交易服务中心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4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大港建设工程招标管理办公室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368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物资站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防汛抗旱和防潮管理处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3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物资站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塘沽水资源管理中心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水政水资源处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22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汉沽节约用水管理服务中心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313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汉沽自来水管理所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22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大港节约用水事务管理中心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大港供水站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28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24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塘沽排灌管理处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水务工程处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正处级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42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塘沽农村水利技术推广中心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87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26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塘沽河道管理所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42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汉沽排灌管理站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15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汉沽水利工程经营管理所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47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汉沽营城水库管理所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15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30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汉沽河道海堤管理所</w:t>
            </w:r>
          </w:p>
        </w:tc>
        <w:tc>
          <w:tcPr>
            <w:tcW w:w="1701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0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31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大港排灌管理站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9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32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大港河道管理所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56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33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大港钱圈水库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28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34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塘沽排水管理所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排水管理处</w:t>
            </w:r>
          </w:p>
        </w:tc>
        <w:tc>
          <w:tcPr>
            <w:tcW w:w="1205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36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塘沽排水收费管理所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60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36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塘沽泵站管理所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15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37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汉沽排水管理所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69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38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汉沽工业污水排放管理所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4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39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大港污水处理费收缴管理中心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57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40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塘沽燃气管理所</w:t>
            </w:r>
          </w:p>
        </w:tc>
        <w:tc>
          <w:tcPr>
            <w:tcW w:w="1701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公用事业处</w:t>
            </w:r>
          </w:p>
        </w:tc>
        <w:tc>
          <w:tcPr>
            <w:tcW w:w="1205" w:type="dxa"/>
            <w:vMerge w:val="restart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1554F3">
        <w:trPr>
          <w:trHeight w:val="52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41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汉沽燃气管理所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1554F3">
        <w:trPr>
          <w:trHeight w:val="596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42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大港燃气管理所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1554F3">
        <w:trPr>
          <w:trHeight w:val="542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43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塘沽人防指挥信息保障中心</w:t>
            </w:r>
          </w:p>
        </w:tc>
        <w:tc>
          <w:tcPr>
            <w:tcW w:w="1701" w:type="dxa"/>
            <w:vMerge w:val="restart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人防处</w:t>
            </w:r>
          </w:p>
        </w:tc>
        <w:tc>
          <w:tcPr>
            <w:tcW w:w="1205" w:type="dxa"/>
            <w:vMerge w:val="restart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  <w:vMerge w:val="restart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b/>
                <w:kern w:val="0"/>
              </w:rPr>
            </w:pPr>
          </w:p>
        </w:tc>
      </w:tr>
      <w:tr w:rsidR="001554F3">
        <w:trPr>
          <w:trHeight w:val="501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44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汉沽人防指挥信息保障中心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29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45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大港人防指挥信息保障中心</w:t>
            </w:r>
          </w:p>
        </w:tc>
        <w:tc>
          <w:tcPr>
            <w:tcW w:w="1701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  <w:vMerge/>
            <w:vAlign w:val="center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063" w:type="dxa"/>
            <w:vMerge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664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46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塘沽市政工程设计室</w:t>
            </w:r>
          </w:p>
        </w:tc>
        <w:tc>
          <w:tcPr>
            <w:tcW w:w="1701" w:type="dxa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综合计划处</w:t>
            </w:r>
          </w:p>
        </w:tc>
        <w:tc>
          <w:tcPr>
            <w:tcW w:w="1205" w:type="dxa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00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47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塘沽城市管理为民服务中心</w:t>
            </w:r>
          </w:p>
        </w:tc>
        <w:tc>
          <w:tcPr>
            <w:tcW w:w="1701" w:type="dxa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1554F3">
        <w:trPr>
          <w:trHeight w:val="577"/>
        </w:trPr>
        <w:tc>
          <w:tcPr>
            <w:tcW w:w="959" w:type="dxa"/>
            <w:vAlign w:val="center"/>
          </w:tcPr>
          <w:p w:rsidR="001554F3" w:rsidRDefault="00412BAF">
            <w:pPr>
              <w:autoSpaceDE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lastRenderedPageBreak/>
              <w:t>48</w:t>
            </w:r>
          </w:p>
        </w:tc>
        <w:tc>
          <w:tcPr>
            <w:tcW w:w="4111" w:type="dxa"/>
            <w:vAlign w:val="center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塘沽联合运输服务中心</w:t>
            </w:r>
          </w:p>
        </w:tc>
        <w:tc>
          <w:tcPr>
            <w:tcW w:w="1701" w:type="dxa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205" w:type="dxa"/>
          </w:tcPr>
          <w:p w:rsidR="001554F3" w:rsidRDefault="00412BAF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正科级</w:t>
            </w:r>
          </w:p>
        </w:tc>
        <w:tc>
          <w:tcPr>
            <w:tcW w:w="1063" w:type="dxa"/>
          </w:tcPr>
          <w:p w:rsidR="001554F3" w:rsidRDefault="001554F3">
            <w:pPr>
              <w:autoSpaceDE w:val="0"/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1554F3" w:rsidRDefault="001554F3"/>
    <w:sectPr w:rsidR="001554F3" w:rsidSect="00155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AF" w:rsidRDefault="00412BAF" w:rsidP="003974C6">
      <w:r>
        <w:separator/>
      </w:r>
    </w:p>
  </w:endnote>
  <w:endnote w:type="continuationSeparator" w:id="0">
    <w:p w:rsidR="00412BAF" w:rsidRDefault="00412BAF" w:rsidP="0039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AF" w:rsidRDefault="00412BAF" w:rsidP="003974C6">
      <w:r>
        <w:separator/>
      </w:r>
    </w:p>
  </w:footnote>
  <w:footnote w:type="continuationSeparator" w:id="0">
    <w:p w:rsidR="00412BAF" w:rsidRDefault="00412BAF" w:rsidP="0039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587"/>
    <w:rsid w:val="001554F3"/>
    <w:rsid w:val="002849F0"/>
    <w:rsid w:val="002D166E"/>
    <w:rsid w:val="00360586"/>
    <w:rsid w:val="003974C6"/>
    <w:rsid w:val="003B3B62"/>
    <w:rsid w:val="003C1A8C"/>
    <w:rsid w:val="00412BAF"/>
    <w:rsid w:val="004724A8"/>
    <w:rsid w:val="00477AF7"/>
    <w:rsid w:val="007A6587"/>
    <w:rsid w:val="007D066E"/>
    <w:rsid w:val="00803B1F"/>
    <w:rsid w:val="00870488"/>
    <w:rsid w:val="00A32E83"/>
    <w:rsid w:val="00AB500F"/>
    <w:rsid w:val="00B07F34"/>
    <w:rsid w:val="00ED3013"/>
    <w:rsid w:val="18362279"/>
    <w:rsid w:val="1851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F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55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97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74C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97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974C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Company>Lenovo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2018-07-25T03:04:00Z</cp:lastPrinted>
  <dcterms:created xsi:type="dcterms:W3CDTF">2018-11-27T07:51:00Z</dcterms:created>
  <dcterms:modified xsi:type="dcterms:W3CDTF">2018-11-27T07:51:00Z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