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600" w:lineRule="exact"/>
        <w:jc w:val="both"/>
        <w:rPr>
          <w:rFonts w:hint="eastAsia" w:ascii="黑体" w:hAnsi="黑体" w:eastAsia="黑体"/>
          <w:kern w:val="2"/>
          <w:sz w:val="32"/>
          <w:szCs w:val="24"/>
          <w:lang w:val="zh-CN"/>
        </w:rPr>
      </w:pPr>
      <w:bookmarkStart w:id="0" w:name="_GoBack"/>
      <w:bookmarkEnd w:id="0"/>
    </w:p>
    <w:p>
      <w:pPr>
        <w:spacing w:beforeLines="0" w:afterLines="0" w:line="580" w:lineRule="exact"/>
        <w:jc w:val="center"/>
        <w:rPr>
          <w:rFonts w:hint="eastAsia" w:ascii="黑体" w:hAnsi="黑体" w:eastAsia="黑体"/>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line="580" w:lineRule="exact"/>
        <w:jc w:val="center"/>
        <w:rPr>
          <w:rFonts w:hint="default" w:ascii="Times New Roman" w:hAnsi="Times New Roman" w:eastAsia="Times New Roman"/>
          <w:kern w:val="2"/>
          <w:sz w:val="44"/>
          <w:szCs w:val="24"/>
          <w:lang w:val="zh-CN"/>
        </w:rPr>
      </w:pPr>
    </w:p>
    <w:p>
      <w:pPr>
        <w:spacing w:beforeLines="0" w:afterLines="0"/>
        <w:jc w:val="center"/>
        <w:rPr>
          <w:rFonts w:hint="eastAsia" w:ascii="方正小标宋简体" w:hAnsi="方正小标宋简体" w:eastAsia="方正小标宋简体"/>
          <w:sz w:val="48"/>
          <w:szCs w:val="24"/>
          <w:lang w:val="zh-CN"/>
        </w:rPr>
      </w:pPr>
      <w:r>
        <w:rPr>
          <w:rFonts w:hint="eastAsia" w:ascii="方正小标宋简体" w:hAnsi="方正小标宋简体" w:eastAsia="方正小标宋简体"/>
          <w:sz w:val="48"/>
          <w:szCs w:val="24"/>
          <w:lang w:val="zh-CN"/>
        </w:rPr>
        <w:t>天津市滨海新区人民政府信访办公室2021年度部门决算</w:t>
      </w:r>
    </w:p>
    <w:p>
      <w:pPr>
        <w:spacing w:beforeLines="0" w:afterLines="0" w:line="580" w:lineRule="exact"/>
        <w:jc w:val="center"/>
        <w:rPr>
          <w:rFonts w:hint="eastAsia" w:ascii="黑体" w:hAnsi="黑体" w:eastAsia="黑体"/>
          <w:kern w:val="2"/>
          <w:sz w:val="30"/>
          <w:szCs w:val="24"/>
          <w:lang w:val="en-US"/>
        </w:rPr>
      </w:pPr>
    </w:p>
    <w:p>
      <w:pPr>
        <w:spacing w:beforeLines="0" w:afterLines="0" w:line="580" w:lineRule="exact"/>
        <w:jc w:val="center"/>
        <w:rPr>
          <w:rFonts w:hint="eastAsia" w:ascii="黑体" w:hAnsi="黑体" w:eastAsia="黑体"/>
          <w:kern w:val="2"/>
          <w:sz w:val="30"/>
          <w:szCs w:val="24"/>
          <w:lang w:val="en-US"/>
        </w:rPr>
      </w:pPr>
    </w:p>
    <w:p>
      <w:pPr>
        <w:spacing w:beforeLines="0" w:afterLines="0" w:line="580" w:lineRule="exact"/>
        <w:jc w:val="center"/>
        <w:rPr>
          <w:rFonts w:hint="eastAsia" w:ascii="黑体" w:hAnsi="黑体" w:eastAsia="黑体"/>
          <w:kern w:val="2"/>
          <w:sz w:val="30"/>
          <w:szCs w:val="24"/>
          <w:lang w:val="en-US"/>
        </w:rPr>
      </w:pPr>
    </w:p>
    <w:p>
      <w:pPr>
        <w:spacing w:beforeLines="0" w:afterLines="0" w:line="580" w:lineRule="exact"/>
        <w:jc w:val="center"/>
        <w:rPr>
          <w:rFonts w:hint="eastAsia" w:ascii="黑体" w:hAnsi="黑体" w:eastAsia="黑体"/>
          <w:kern w:val="2"/>
          <w:sz w:val="30"/>
          <w:szCs w:val="24"/>
          <w:lang w:val="en-US"/>
        </w:rPr>
      </w:pPr>
    </w:p>
    <w:p>
      <w:pPr>
        <w:spacing w:beforeLines="0" w:afterLines="0" w:line="580" w:lineRule="exact"/>
        <w:jc w:val="center"/>
        <w:rPr>
          <w:rFonts w:hint="eastAsia" w:ascii="黑体" w:hAnsi="黑体" w:eastAsia="黑体"/>
          <w:kern w:val="2"/>
          <w:sz w:val="30"/>
          <w:szCs w:val="24"/>
          <w:lang w:val="en-US"/>
        </w:rPr>
      </w:pPr>
    </w:p>
    <w:p>
      <w:pPr>
        <w:spacing w:beforeLines="0" w:afterLines="0"/>
        <w:rPr>
          <w:rFonts w:hint="eastAsia" w:ascii="黑体" w:hAnsi="黑体" w:eastAsia="黑体"/>
          <w:kern w:val="2"/>
          <w:sz w:val="30"/>
          <w:szCs w:val="24"/>
          <w:lang w:val="en-US"/>
        </w:rPr>
      </w:pPr>
      <w:r>
        <w:rPr>
          <w:rFonts w:hint="eastAsia" w:ascii="黑体" w:hAnsi="黑体" w:eastAsia="黑体"/>
          <w:kern w:val="2"/>
          <w:sz w:val="30"/>
          <w:szCs w:val="24"/>
          <w:lang w:val="en-US"/>
        </w:rPr>
        <w:br w:type="page"/>
      </w:r>
    </w:p>
    <w:p>
      <w:pPr>
        <w:spacing w:beforeLines="0" w:afterLines="0" w:line="600" w:lineRule="exact"/>
        <w:jc w:val="center"/>
        <w:rPr>
          <w:rFonts w:hint="eastAsia" w:ascii="黑体" w:hAnsi="黑体" w:eastAsia="黑体"/>
          <w:sz w:val="44"/>
          <w:szCs w:val="24"/>
          <w:lang w:val="zh-CN"/>
        </w:rPr>
      </w:pPr>
      <w:r>
        <w:rPr>
          <w:rFonts w:hint="eastAsia" w:ascii="黑体" w:hAnsi="黑体" w:eastAsia="黑体"/>
          <w:sz w:val="44"/>
          <w:szCs w:val="24"/>
          <w:lang w:val="zh-CN"/>
        </w:rPr>
        <w:t>目   录</w:t>
      </w:r>
    </w:p>
    <w:p>
      <w:pPr>
        <w:spacing w:beforeLines="0" w:afterLines="0" w:line="600" w:lineRule="exact"/>
        <w:rPr>
          <w:rFonts w:hint="eastAsia" w:ascii="黑体" w:hAnsi="黑体" w:eastAsia="黑体"/>
          <w:sz w:val="30"/>
          <w:szCs w:val="24"/>
          <w:lang w:val="zh-CN"/>
        </w:rPr>
      </w:pPr>
    </w:p>
    <w:p>
      <w:pPr>
        <w:tabs>
          <w:tab w:val="right" w:leader="dot" w:pos="8306"/>
        </w:tabs>
        <w:spacing w:beforeLines="0" w:afterLines="0" w:line="700" w:lineRule="exact"/>
        <w:rPr>
          <w:rFonts w:hint="default" w:ascii="Times New Roman" w:hAnsi="Times New Roman" w:eastAsia="Times New Roman"/>
          <w:sz w:val="30"/>
          <w:szCs w:val="24"/>
          <w:lang w:val="zh-CN"/>
        </w:rPr>
      </w:pPr>
      <w:r>
        <w:rPr>
          <w:rFonts w:hint="eastAsia" w:ascii="方正小标宋简体" w:hAnsi="方正小标宋简体" w:eastAsia="方正小标宋简体"/>
          <w:sz w:val="30"/>
          <w:szCs w:val="24"/>
          <w:lang w:val="zh-CN"/>
        </w:rPr>
        <w:t>第一部分  概 况</w:t>
      </w:r>
    </w:p>
    <w:p>
      <w:pPr>
        <w:tabs>
          <w:tab w:val="right" w:leader="dot" w:pos="8306"/>
        </w:tabs>
        <w:spacing w:beforeLines="0" w:afterLines="0" w:line="700" w:lineRule="exact"/>
        <w:ind w:left="220"/>
        <w:rPr>
          <w:rFonts w:hint="default" w:ascii="Times New Roman" w:hAnsi="Times New Roman" w:eastAsia="Times New Roman"/>
          <w:sz w:val="30"/>
          <w:szCs w:val="24"/>
          <w:lang w:val="zh-CN"/>
        </w:rPr>
      </w:pPr>
      <w:r>
        <w:rPr>
          <w:rFonts w:hint="eastAsia" w:ascii="仿宋_GB2312" w:hAnsi="仿宋_GB2312" w:eastAsia="仿宋_GB2312"/>
          <w:sz w:val="30"/>
          <w:szCs w:val="24"/>
          <w:lang w:val="zh-CN"/>
        </w:rPr>
        <w:t>一、主要职责</w:t>
      </w:r>
    </w:p>
    <w:p>
      <w:pPr>
        <w:tabs>
          <w:tab w:val="right" w:leader="dot" w:pos="8306"/>
        </w:tabs>
        <w:spacing w:beforeLines="0" w:afterLines="0" w:line="700" w:lineRule="exact"/>
        <w:ind w:left="220"/>
        <w:rPr>
          <w:rFonts w:hint="eastAsia" w:ascii="Times New Roman" w:hAnsi="Times New Roman" w:eastAsia="宋体"/>
          <w:sz w:val="30"/>
          <w:szCs w:val="24"/>
          <w:lang w:val="zh-CN" w:eastAsia="zh-CN"/>
        </w:rPr>
      </w:pPr>
      <w:r>
        <w:rPr>
          <w:rFonts w:hint="eastAsia" w:ascii="仿宋_GB2312" w:hAnsi="仿宋_GB2312" w:eastAsia="仿宋_GB2312"/>
          <w:sz w:val="30"/>
          <w:szCs w:val="24"/>
          <w:lang w:val="zh-CN"/>
        </w:rPr>
        <w:t>二、机构设置</w:t>
      </w:r>
    </w:p>
    <w:p>
      <w:pPr>
        <w:tabs>
          <w:tab w:val="right" w:leader="dot" w:pos="8306"/>
        </w:tabs>
        <w:spacing w:beforeLines="0" w:afterLines="0" w:line="700" w:lineRule="exact"/>
        <w:rPr>
          <w:rFonts w:hint="eastAsia" w:ascii="Times New Roman" w:hAnsi="Times New Roman" w:eastAsia="宋体"/>
          <w:sz w:val="30"/>
          <w:szCs w:val="24"/>
          <w:lang w:val="en-US" w:eastAsia="zh-CN"/>
        </w:rPr>
      </w:pPr>
      <w:r>
        <w:rPr>
          <w:rFonts w:hint="eastAsia" w:ascii="方正小标宋简体" w:hAnsi="方正小标宋简体" w:eastAsia="方正小标宋简体"/>
          <w:sz w:val="30"/>
          <w:szCs w:val="24"/>
          <w:lang w:val="zh-CN"/>
        </w:rPr>
        <w:t>第二部分  202</w:t>
      </w:r>
      <w:r>
        <w:rPr>
          <w:rFonts w:hint="default" w:ascii="Times New Roman" w:hAnsi="Times New Roman" w:eastAsia="Times New Roman"/>
          <w:sz w:val="30"/>
          <w:szCs w:val="24"/>
          <w:lang w:val="en-US"/>
        </w:rPr>
        <w:t>1</w:t>
      </w:r>
      <w:r>
        <w:rPr>
          <w:rFonts w:hint="eastAsia" w:ascii="方正小标宋简体" w:hAnsi="方正小标宋简体" w:eastAsia="方正小标宋简体"/>
          <w:sz w:val="30"/>
          <w:szCs w:val="24"/>
          <w:lang w:val="zh-CN"/>
        </w:rPr>
        <w:t>年度部门决算表</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一、收入支出决算总表</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二、收入决算表（按功能分类列示）</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三、收入决算表（按单位列示）</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四、支出决算表</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五、财政拨款收入支出决算总表</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六、一般公共预算财政拨款支出决算表</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七、一般公共预算财政拨款基本支出决算表</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八、一般公共预算财政拨款“三公”经费支出决算表</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九、政府性基金预算财政拨款收入支出决算表</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十、国有资本经营预算财政拨款收入支出决算表</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十一、项目支出决算表</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十二、关于空表的说明</w:t>
      </w:r>
    </w:p>
    <w:p>
      <w:pPr>
        <w:tabs>
          <w:tab w:val="right" w:leader="dot" w:pos="8306"/>
        </w:tabs>
        <w:spacing w:beforeLines="0" w:afterLines="0" w:line="700" w:lineRule="exact"/>
        <w:rPr>
          <w:rFonts w:hint="eastAsia" w:ascii="Times New Roman" w:hAnsi="Times New Roman" w:eastAsia="宋体"/>
          <w:sz w:val="30"/>
          <w:szCs w:val="24"/>
          <w:lang w:val="en-US" w:eastAsia="zh-CN"/>
        </w:rPr>
      </w:pPr>
      <w:r>
        <w:rPr>
          <w:rFonts w:hint="eastAsia" w:ascii="方正小标宋简体" w:hAnsi="方正小标宋简体" w:eastAsia="方正小标宋简体"/>
          <w:sz w:val="30"/>
          <w:szCs w:val="24"/>
          <w:lang w:val="zh-CN"/>
        </w:rPr>
        <w:t>第三部分  202</w:t>
      </w:r>
      <w:r>
        <w:rPr>
          <w:rFonts w:hint="default" w:ascii="Times New Roman" w:hAnsi="Times New Roman" w:eastAsia="Times New Roman"/>
          <w:sz w:val="30"/>
          <w:szCs w:val="24"/>
          <w:lang w:val="en-US"/>
        </w:rPr>
        <w:t>1</w:t>
      </w:r>
      <w:r>
        <w:rPr>
          <w:rFonts w:hint="eastAsia" w:ascii="方正小标宋简体" w:hAnsi="方正小标宋简体" w:eastAsia="方正小标宋简体"/>
          <w:sz w:val="30"/>
          <w:szCs w:val="24"/>
          <w:lang w:val="zh-CN"/>
        </w:rPr>
        <w:t>年度部门决算情况说明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一、收支决算总体情况说明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二、收入决算情况说明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三、支出决算情况说明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四、财政拨款收支决算总体情况说明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五、一般公共预算财政拨款支出决算情况说明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六、一般公共预算财政拨款基本支出决算情况说明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七、一般公共预算财政拨款“三公”经费支出决算情况说明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八、政府性基金预算财政拨款收支决算情况说明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九、国有资本经营预算财政拨款收支决算情况说明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十、机关运行经费支出情况说明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十一、政府采购支出情况说明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十二、国有资产占有使用情况说明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十三、预算绩效情况说明</w:t>
      </w:r>
    </w:p>
    <w:p>
      <w:pPr>
        <w:tabs>
          <w:tab w:val="right" w:leader="dot" w:pos="8306"/>
        </w:tabs>
        <w:spacing w:beforeLines="0" w:afterLines="0" w:line="700" w:lineRule="exact"/>
        <w:ind w:left="220"/>
        <w:rPr>
          <w:rFonts w:hint="eastAsia" w:ascii="Times New Roman" w:hAnsi="Times New Roman" w:eastAsia="宋体"/>
          <w:sz w:val="30"/>
          <w:szCs w:val="24"/>
          <w:lang w:val="en-US" w:eastAsia="zh-CN"/>
        </w:rPr>
      </w:pPr>
      <w:r>
        <w:rPr>
          <w:rFonts w:hint="eastAsia" w:ascii="仿宋_GB2312" w:hAnsi="仿宋_GB2312" w:eastAsia="仿宋_GB2312"/>
          <w:sz w:val="30"/>
          <w:szCs w:val="24"/>
          <w:lang w:val="zh-CN"/>
        </w:rPr>
        <w:t>十四、教育、医疗卫生、社会保障和就业、住房保障、涉农补贴等民生支出情况说明</w:t>
      </w:r>
    </w:p>
    <w:p>
      <w:pPr>
        <w:tabs>
          <w:tab w:val="right" w:leader="dot" w:pos="8306"/>
        </w:tabs>
        <w:spacing w:beforeLines="0" w:afterLines="0" w:line="700" w:lineRule="exact"/>
        <w:rPr>
          <w:rFonts w:hint="eastAsia" w:ascii="Times New Roman" w:hAnsi="Times New Roman" w:eastAsia="宋体"/>
          <w:sz w:val="30"/>
          <w:szCs w:val="24"/>
          <w:lang w:val="en-US" w:eastAsia="zh-CN"/>
        </w:rPr>
      </w:pPr>
      <w:r>
        <w:rPr>
          <w:rFonts w:hint="eastAsia" w:ascii="方正小标宋简体" w:hAnsi="方正小标宋简体" w:eastAsia="方正小标宋简体"/>
          <w:sz w:val="30"/>
          <w:szCs w:val="24"/>
          <w:lang w:val="zh-CN"/>
        </w:rPr>
        <w:t>第四部分  名词解释</w:t>
      </w:r>
    </w:p>
    <w:p>
      <w:pPr>
        <w:spacing w:beforeLines="0" w:afterLines="0" w:line="700" w:lineRule="exact"/>
        <w:rPr>
          <w:rFonts w:hint="eastAsia" w:ascii="黑体" w:hAnsi="黑体" w:eastAsia="黑体"/>
          <w:kern w:val="2"/>
          <w:sz w:val="30"/>
          <w:szCs w:val="24"/>
          <w:lang w:val="zh-CN"/>
        </w:rPr>
        <w:sectPr>
          <w:pgSz w:w="12240" w:h="15840"/>
          <w:pgMar w:top="1440" w:right="1800" w:bottom="1440" w:left="1800" w:header="720" w:footer="720" w:gutter="0"/>
          <w:lnNumType w:countBy="0" w:distance="360"/>
          <w:cols w:space="720" w:num="1"/>
        </w:sectPr>
      </w:pPr>
    </w:p>
    <w:p>
      <w:pPr>
        <w:spacing w:beforeLines="0" w:afterLines="0" w:line="700" w:lineRule="exact"/>
        <w:rPr>
          <w:rFonts w:hint="eastAsia" w:ascii="黑体" w:hAnsi="黑体" w:eastAsia="黑体"/>
          <w:kern w:val="2"/>
          <w:sz w:val="30"/>
          <w:szCs w:val="24"/>
          <w:lang w:val="zh-CN"/>
        </w:rPr>
      </w:pPr>
    </w:p>
    <w:p>
      <w:pPr>
        <w:pStyle w:val="2"/>
        <w:keepNext/>
        <w:keepLines/>
        <w:spacing w:beforeLines="0" w:afterLines="0" w:line="600" w:lineRule="exact"/>
        <w:jc w:val="center"/>
        <w:rPr>
          <w:rFonts w:hint="eastAsia" w:ascii="方正小标宋简体" w:hAnsi="方正小标宋简体" w:eastAsia="方正小标宋简体"/>
          <w:b/>
          <w:kern w:val="44"/>
          <w:sz w:val="44"/>
          <w:szCs w:val="24"/>
          <w:lang w:val="en-US"/>
        </w:rPr>
      </w:pPr>
      <w:r>
        <w:rPr>
          <w:rFonts w:hint="eastAsia" w:ascii="方正小标宋简体" w:hAnsi="方正小标宋简体" w:eastAsia="方正小标宋简体"/>
          <w:b/>
          <w:kern w:val="44"/>
          <w:sz w:val="44"/>
          <w:szCs w:val="24"/>
          <w:lang w:val="en-US"/>
        </w:rPr>
        <w:t>第一部分  概 况</w:t>
      </w:r>
    </w:p>
    <w:p>
      <w:pPr>
        <w:spacing w:beforeLines="0" w:afterLines="0" w:line="580" w:lineRule="exact"/>
        <w:rPr>
          <w:rFonts w:hint="default" w:ascii="Times New Roman" w:hAnsi="Times New Roman" w:eastAsia="Times New Roman"/>
          <w:kern w:val="2"/>
          <w:sz w:val="24"/>
          <w:szCs w:val="24"/>
          <w:lang w:val="zh-CN"/>
        </w:rPr>
      </w:pPr>
    </w:p>
    <w:p>
      <w:pPr>
        <w:pStyle w:val="3"/>
        <w:keepNext/>
        <w:keepLines/>
        <w:spacing w:beforeLines="0" w:afterLines="0" w:line="600" w:lineRule="exact"/>
        <w:ind w:firstLine="601"/>
        <w:rPr>
          <w:rFonts w:hint="eastAsia" w:ascii="仿宋_GB2312" w:hAnsi="Times New Roman" w:eastAsia="仿宋_GB2312"/>
          <w:sz w:val="30"/>
          <w:szCs w:val="24"/>
        </w:rPr>
      </w:pPr>
      <w:r>
        <w:rPr>
          <w:rFonts w:hint="eastAsia" w:ascii="黑体" w:hAnsi="黑体" w:eastAsia="黑体"/>
          <w:b/>
          <w:sz w:val="30"/>
          <w:szCs w:val="24"/>
          <w:lang w:val="zh-CN"/>
        </w:rPr>
        <w:t>一、主要职责</w:t>
      </w:r>
    </w:p>
    <w:p>
      <w:pPr>
        <w:spacing w:beforeLines="0" w:afterLines="0" w:line="580" w:lineRule="exact"/>
        <w:rPr>
          <w:rFonts w:hint="eastAsia" w:ascii="仿宋_GB2312" w:hAnsi="Times New Roman" w:eastAsia="仿宋_GB2312"/>
          <w:sz w:val="30"/>
          <w:szCs w:val="24"/>
        </w:rPr>
      </w:pPr>
      <w:r>
        <w:rPr>
          <w:rFonts w:hint="eastAsia" w:ascii="仿宋_GB2312" w:hAnsi="Times New Roman" w:eastAsia="仿宋_GB2312"/>
          <w:sz w:val="30"/>
          <w:szCs w:val="24"/>
        </w:rPr>
        <w:t xml:space="preserve">    (一) 负责综合协调指导全区信访工作；推动区委、区政府关于信访工作决策部署的贯彻落实；提出改革和加强信访工作的意见和建议。</w:t>
      </w:r>
    </w:p>
    <w:p>
      <w:pPr>
        <w:spacing w:beforeLines="0" w:afterLines="0" w:line="580" w:lineRule="exact"/>
        <w:rPr>
          <w:rFonts w:hint="eastAsia" w:ascii="仿宋_GB2312" w:hAnsi="Times New Roman" w:eastAsia="仿宋_GB2312"/>
          <w:sz w:val="30"/>
          <w:szCs w:val="24"/>
        </w:rPr>
      </w:pPr>
      <w:r>
        <w:rPr>
          <w:rFonts w:hint="eastAsia" w:ascii="仿宋_GB2312" w:hAnsi="Times New Roman" w:eastAsia="仿宋_GB2312"/>
          <w:sz w:val="30"/>
          <w:szCs w:val="24"/>
        </w:rPr>
        <w:t xml:space="preserve">    (二)负责处理群众法人及其他组织通过信访渠道给区委、区政府及区领导的来信来电和接待来访，并向区委、区政府反映来信来电来访中提出的重要建议、意见和问题；综合研判信息，开展调查研究，提出处理建议。</w:t>
      </w:r>
    </w:p>
    <w:p>
      <w:pPr>
        <w:spacing w:beforeLines="0" w:afterLines="0" w:line="580" w:lineRule="exact"/>
        <w:rPr>
          <w:rFonts w:hint="eastAsia" w:ascii="仿宋_GB2312" w:hAnsi="Times New Roman" w:eastAsia="仿宋_GB2312"/>
          <w:sz w:val="30"/>
          <w:szCs w:val="24"/>
        </w:rPr>
      </w:pPr>
      <w:r>
        <w:rPr>
          <w:rFonts w:hint="eastAsia" w:ascii="仿宋_GB2312" w:hAnsi="Times New Roman" w:eastAsia="仿宋_GB2312"/>
          <w:sz w:val="30"/>
          <w:szCs w:val="24"/>
        </w:rPr>
        <w:t xml:space="preserve">    (三)负责督促检查领导同志有关批示落实情况；组织实施重要信访事项的督察督办工作。</w:t>
      </w:r>
    </w:p>
    <w:p>
      <w:pPr>
        <w:spacing w:beforeLines="0" w:afterLines="0" w:line="580" w:lineRule="exact"/>
        <w:rPr>
          <w:rFonts w:hint="eastAsia" w:ascii="仿宋_GB2312" w:hAnsi="Times New Roman" w:eastAsia="仿宋_GB2312"/>
          <w:sz w:val="30"/>
          <w:szCs w:val="24"/>
        </w:rPr>
      </w:pPr>
      <w:r>
        <w:rPr>
          <w:rFonts w:hint="eastAsia" w:ascii="仿宋_GB2312" w:hAnsi="Times New Roman" w:eastAsia="仿宋_GB2312"/>
          <w:sz w:val="30"/>
          <w:szCs w:val="24"/>
        </w:rPr>
        <w:t xml:space="preserve">    (四)负责协调处理群众集体上访、进京、进市非正常上访和异常、突发信访事件的工作；协调处理跨地区、跨部门的重要信访问题；向有关单位交办、转送信访事项、并督促检查。</w:t>
      </w:r>
    </w:p>
    <w:p>
      <w:pPr>
        <w:spacing w:beforeLines="0" w:afterLines="0" w:line="580" w:lineRule="exact"/>
        <w:rPr>
          <w:rFonts w:hint="eastAsia" w:ascii="仿宋_GB2312" w:hAnsi="Times New Roman" w:eastAsia="仿宋_GB2312"/>
          <w:sz w:val="30"/>
          <w:szCs w:val="24"/>
        </w:rPr>
      </w:pPr>
      <w:r>
        <w:rPr>
          <w:rFonts w:hint="eastAsia" w:ascii="仿宋_GB2312" w:hAnsi="Times New Roman" w:eastAsia="仿宋_GB2312"/>
          <w:sz w:val="30"/>
          <w:szCs w:val="24"/>
        </w:rPr>
        <w:t xml:space="preserve">    (五)负责对信访事项的复查工作、依法组织信访听证，组织有关部门提出信访事项复查意见。</w:t>
      </w:r>
    </w:p>
    <w:p>
      <w:pPr>
        <w:spacing w:beforeLines="0" w:afterLines="0" w:line="580" w:lineRule="exact"/>
        <w:rPr>
          <w:rFonts w:hint="eastAsia" w:ascii="仿宋_GB2312" w:hAnsi="Times New Roman" w:eastAsia="仿宋_GB2312"/>
          <w:sz w:val="30"/>
          <w:szCs w:val="24"/>
        </w:rPr>
      </w:pPr>
      <w:r>
        <w:rPr>
          <w:rFonts w:hint="eastAsia" w:ascii="仿宋_GB2312" w:hAnsi="Times New Roman" w:eastAsia="仿宋_GB2312"/>
          <w:sz w:val="30"/>
          <w:szCs w:val="24"/>
        </w:rPr>
        <w:t xml:space="preserve">    (六)负责区处理信访突出问题及群体性事件联系会议的日常工作，督促落实区联系会议决定的事项。</w:t>
      </w:r>
    </w:p>
    <w:p>
      <w:pPr>
        <w:spacing w:beforeLines="0" w:afterLines="0" w:line="580" w:lineRule="exact"/>
        <w:rPr>
          <w:rFonts w:hint="eastAsia" w:ascii="仿宋_GB2312" w:hAnsi="Times New Roman" w:eastAsia="仿宋_GB2312"/>
          <w:sz w:val="30"/>
          <w:szCs w:val="24"/>
        </w:rPr>
      </w:pPr>
      <w:r>
        <w:rPr>
          <w:rFonts w:hint="eastAsia" w:ascii="仿宋_GB2312" w:hAnsi="Times New Roman" w:eastAsia="仿宋_GB2312"/>
          <w:sz w:val="30"/>
          <w:szCs w:val="24"/>
        </w:rPr>
        <w:t xml:space="preserve">   （七）负责本领域人才队伍建设。</w:t>
      </w:r>
    </w:p>
    <w:p>
      <w:pPr>
        <w:spacing w:beforeLines="0" w:afterLines="0" w:line="580" w:lineRule="exact"/>
        <w:rPr>
          <w:rFonts w:hint="eastAsia" w:ascii="仿宋_GB2312" w:hAnsi="Times New Roman" w:eastAsia="仿宋_GB2312"/>
          <w:sz w:val="30"/>
          <w:szCs w:val="24"/>
        </w:rPr>
      </w:pPr>
      <w:r>
        <w:rPr>
          <w:rFonts w:hint="eastAsia" w:ascii="仿宋_GB2312" w:hAnsi="Times New Roman" w:eastAsia="仿宋_GB2312"/>
          <w:sz w:val="30"/>
          <w:szCs w:val="24"/>
        </w:rPr>
        <w:t xml:space="preserve">   （八）负责本领域支持保障安全生产工作。</w:t>
      </w:r>
    </w:p>
    <w:p>
      <w:pPr>
        <w:spacing w:beforeLines="0" w:afterLines="0" w:line="580" w:lineRule="exact"/>
        <w:rPr>
          <w:rFonts w:hint="eastAsia" w:ascii="仿宋_GB2312" w:hAnsi="Times New Roman" w:eastAsia="仿宋_GB2312"/>
          <w:sz w:val="30"/>
          <w:szCs w:val="24"/>
        </w:rPr>
      </w:pPr>
      <w:r>
        <w:rPr>
          <w:rFonts w:hint="eastAsia" w:ascii="仿宋_GB2312" w:hAnsi="Times New Roman" w:eastAsia="仿宋_GB2312"/>
          <w:sz w:val="30"/>
          <w:szCs w:val="24"/>
        </w:rPr>
        <w:t xml:space="preserve">   （九）协调本系统对全区招商引资工作提供支持保障。</w:t>
      </w:r>
    </w:p>
    <w:p>
      <w:pPr>
        <w:spacing w:beforeLines="0" w:afterLines="0" w:line="580" w:lineRule="exact"/>
        <w:rPr>
          <w:rFonts w:hint="eastAsia" w:ascii="仿宋_GB2312" w:hAnsi="Times New Roman" w:eastAsia="仿宋_GB2312"/>
          <w:sz w:val="30"/>
          <w:szCs w:val="24"/>
        </w:rPr>
      </w:pPr>
      <w:r>
        <w:rPr>
          <w:rFonts w:hint="eastAsia" w:ascii="仿宋_GB2312" w:hAnsi="Times New Roman" w:eastAsia="仿宋_GB2312"/>
          <w:sz w:val="30"/>
          <w:szCs w:val="24"/>
        </w:rPr>
        <w:t xml:space="preserve">   （十）完成区委、区政府交办的其他任务。</w:t>
      </w:r>
    </w:p>
    <w:p>
      <w:pPr>
        <w:pStyle w:val="3"/>
        <w:keepNext/>
        <w:keepLines/>
        <w:spacing w:beforeLines="0" w:afterLines="0" w:line="600" w:lineRule="exact"/>
        <w:ind w:firstLine="602"/>
        <w:rPr>
          <w:rFonts w:hint="eastAsia" w:ascii="黑体" w:hAnsi="黑体" w:eastAsia="黑体"/>
          <w:b/>
          <w:sz w:val="30"/>
          <w:szCs w:val="24"/>
          <w:lang w:val="zh-CN"/>
        </w:rPr>
      </w:pPr>
      <w:r>
        <w:rPr>
          <w:rFonts w:hint="eastAsia" w:ascii="黑体" w:hAnsi="黑体" w:eastAsia="黑体"/>
          <w:b/>
          <w:sz w:val="30"/>
          <w:szCs w:val="24"/>
          <w:lang w:val="zh-CN"/>
        </w:rPr>
        <w:t>二、机构设置</w:t>
      </w:r>
    </w:p>
    <w:p>
      <w:pPr>
        <w:spacing w:beforeLines="0" w:afterLines="0" w:line="600" w:lineRule="exact"/>
        <w:ind w:firstLine="600"/>
        <w:rPr>
          <w:rFonts w:hint="eastAsia" w:ascii="仿宋" w:hAnsi="仿宋" w:eastAsia="仿宋"/>
          <w:kern w:val="2"/>
          <w:sz w:val="30"/>
          <w:szCs w:val="24"/>
          <w:lang w:val="zh-CN"/>
        </w:rPr>
      </w:pPr>
      <w:r>
        <w:rPr>
          <w:rFonts w:hint="eastAsia" w:ascii="仿宋" w:hAnsi="仿宋" w:eastAsia="仿宋"/>
          <w:kern w:val="2"/>
          <w:sz w:val="30"/>
          <w:szCs w:val="24"/>
          <w:lang w:val="zh-CN"/>
        </w:rPr>
        <w:t>天津市滨海新区人民政府信访办公室</w:t>
      </w:r>
      <w:r>
        <w:rPr>
          <w:rFonts w:hint="eastAsia" w:ascii="仿宋_GB2312" w:hAnsi="仿宋_GB2312" w:eastAsia="仿宋_GB2312"/>
          <w:kern w:val="2"/>
          <w:sz w:val="30"/>
          <w:szCs w:val="24"/>
          <w:lang w:val="zh-CN"/>
        </w:rPr>
        <w:t xml:space="preserve">内设 </w:t>
      </w:r>
      <w:r>
        <w:rPr>
          <w:rFonts w:hint="eastAsia" w:ascii="仿宋_GB2312" w:hAnsi="仿宋_GB2312" w:eastAsia="仿宋_GB2312"/>
          <w:kern w:val="2"/>
          <w:sz w:val="30"/>
          <w:szCs w:val="24"/>
          <w:lang w:val="en"/>
        </w:rPr>
        <w:t>4</w:t>
      </w:r>
      <w:r>
        <w:rPr>
          <w:rFonts w:hint="eastAsia" w:ascii="仿宋_GB2312" w:hAnsi="仿宋_GB2312" w:eastAsia="仿宋_GB2312"/>
          <w:kern w:val="2"/>
          <w:sz w:val="30"/>
          <w:szCs w:val="24"/>
          <w:lang w:val="zh-CN"/>
        </w:rPr>
        <w:t xml:space="preserve"> 个职能处室，</w:t>
      </w:r>
      <w:r>
        <w:rPr>
          <w:rFonts w:hint="eastAsia" w:ascii="仿宋" w:hAnsi="仿宋" w:eastAsia="仿宋"/>
          <w:kern w:val="2"/>
          <w:sz w:val="30"/>
          <w:szCs w:val="24"/>
          <w:lang w:val="en-US" w:eastAsia="zh-CN"/>
        </w:rPr>
        <w:t>无下辖预算单位</w:t>
      </w:r>
      <w:r>
        <w:rPr>
          <w:rFonts w:hint="eastAsia" w:ascii="仿宋" w:hAnsi="仿宋" w:eastAsia="仿宋"/>
          <w:kern w:val="2"/>
          <w:sz w:val="30"/>
          <w:szCs w:val="24"/>
          <w:lang w:val="zh-CN"/>
        </w:rPr>
        <w:t>。</w:t>
      </w: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spacing w:beforeLines="0" w:afterLines="0" w:line="600" w:lineRule="exact"/>
        <w:ind w:firstLine="600"/>
        <w:rPr>
          <w:rFonts w:hint="eastAsia" w:ascii="仿宋" w:hAnsi="仿宋" w:eastAsia="仿宋"/>
          <w:kern w:val="2"/>
          <w:sz w:val="30"/>
          <w:szCs w:val="24"/>
          <w:lang w:val="zh-CN"/>
        </w:rPr>
      </w:pPr>
    </w:p>
    <w:p>
      <w:pPr>
        <w:pStyle w:val="2"/>
        <w:keepNext/>
        <w:keepLines/>
        <w:spacing w:beforeLines="0" w:afterLines="0" w:line="600" w:lineRule="exact"/>
        <w:jc w:val="both"/>
        <w:rPr>
          <w:rFonts w:hint="eastAsia" w:ascii="方正小标宋简体" w:hAnsi="方正小标宋简体" w:eastAsia="方正小标宋简体"/>
          <w:b/>
          <w:kern w:val="44"/>
          <w:sz w:val="44"/>
          <w:szCs w:val="24"/>
          <w:lang w:val="zh-CN"/>
        </w:rPr>
      </w:pPr>
    </w:p>
    <w:p>
      <w:pPr>
        <w:pStyle w:val="2"/>
        <w:keepNext/>
        <w:keepLines/>
        <w:spacing w:beforeLines="0" w:afterLines="0" w:line="600" w:lineRule="exact"/>
        <w:jc w:val="center"/>
        <w:rPr>
          <w:rFonts w:hint="eastAsia" w:ascii="方正小标宋简体" w:hAnsi="方正小标宋简体" w:eastAsia="方正小标宋简体"/>
          <w:b/>
          <w:kern w:val="44"/>
          <w:sz w:val="44"/>
          <w:szCs w:val="24"/>
          <w:lang w:val="en-US"/>
        </w:rPr>
      </w:pPr>
      <w:r>
        <w:rPr>
          <w:rFonts w:hint="eastAsia" w:ascii="方正小标宋简体" w:hAnsi="方正小标宋简体" w:eastAsia="方正小标宋简体"/>
          <w:b/>
          <w:kern w:val="44"/>
          <w:sz w:val="44"/>
          <w:szCs w:val="24"/>
          <w:lang w:val="zh-CN"/>
        </w:rPr>
        <w:t xml:space="preserve">第二部分 </w:t>
      </w:r>
      <w:r>
        <w:rPr>
          <w:rFonts w:hint="eastAsia" w:ascii="方正小标宋简体" w:hAnsi="方正小标宋简体" w:eastAsia="方正小标宋简体"/>
          <w:b/>
          <w:kern w:val="44"/>
          <w:sz w:val="44"/>
          <w:szCs w:val="24"/>
          <w:lang w:val="en-US"/>
        </w:rPr>
        <w:t xml:space="preserve"> 2021年度部门决算表</w:t>
      </w:r>
    </w:p>
    <w:p>
      <w:pPr>
        <w:spacing w:beforeLines="0" w:afterLines="0"/>
        <w:rPr>
          <w:rFonts w:hint="default" w:ascii="Times New Roman" w:hAnsi="Times New Roman" w:eastAsia="Times New Roman"/>
          <w:sz w:val="24"/>
          <w:szCs w:val="24"/>
          <w:lang w:val="en-US"/>
        </w:rPr>
      </w:pP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一、《收入支出决算总表》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二、《收入决算表（按功能分类列示）》</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三、《收入决算表（按单位列示）》</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四、《支出决算表》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五、《财政拨款收入支出决算总表》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六、《一般公共预算财政拨款支出决算表》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七、《一般公共预算财政拨款基本支出决算表》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八、《一般公共预算财政拨款“三公”经费支出决算表》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九、《政府性基金预算财政拨款收入支出决算表》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十、《国有资本经营预算财政拨款收入支出决算表》</w:t>
      </w:r>
    </w:p>
    <w:p>
      <w:pPr>
        <w:pStyle w:val="3"/>
        <w:keepNext/>
        <w:keepLines/>
        <w:spacing w:beforeLines="0" w:afterLines="0" w:line="800" w:lineRule="exact"/>
        <w:ind w:firstLine="600"/>
        <w:rPr>
          <w:rFonts w:hint="eastAsia" w:ascii="黑体" w:hAnsi="黑体" w:eastAsia="黑体"/>
          <w:sz w:val="30"/>
          <w:szCs w:val="24"/>
          <w:lang w:val="en-US"/>
        </w:rPr>
      </w:pPr>
      <w:r>
        <w:rPr>
          <w:rFonts w:hint="eastAsia" w:ascii="黑体" w:hAnsi="黑体" w:eastAsia="黑体"/>
          <w:sz w:val="30"/>
          <w:szCs w:val="24"/>
          <w:lang w:val="en-US"/>
        </w:rPr>
        <w:t>十一、《项目支出决算表》</w:t>
      </w:r>
    </w:p>
    <w:p>
      <w:pPr>
        <w:pStyle w:val="3"/>
        <w:keepNext/>
        <w:keepLines/>
        <w:spacing w:beforeLines="0" w:afterLines="0" w:line="640" w:lineRule="exact"/>
        <w:ind w:firstLine="600"/>
        <w:rPr>
          <w:rFonts w:hint="eastAsia" w:ascii="黑体" w:hAnsi="黑体" w:eastAsia="黑体"/>
          <w:sz w:val="30"/>
          <w:szCs w:val="24"/>
          <w:lang w:val="en-US"/>
        </w:rPr>
      </w:pPr>
      <w:r>
        <w:rPr>
          <w:rFonts w:hint="eastAsia" w:ascii="黑体" w:hAnsi="黑体" w:eastAsia="黑体"/>
          <w:sz w:val="30"/>
          <w:szCs w:val="24"/>
          <w:lang w:val="en-US"/>
        </w:rPr>
        <w:t>十二、关于空表的说明</w:t>
      </w:r>
    </w:p>
    <w:p>
      <w:pPr>
        <w:spacing w:beforeLines="0" w:afterLines="0" w:line="640" w:lineRule="exact"/>
        <w:ind w:firstLine="600"/>
        <w:rPr>
          <w:rFonts w:hint="eastAsia" w:ascii="楷体" w:hAnsi="楷体" w:eastAsia="楷体"/>
          <w:sz w:val="30"/>
          <w:szCs w:val="24"/>
          <w:lang w:val="en-US"/>
        </w:rPr>
      </w:pPr>
      <w:r>
        <w:rPr>
          <w:rFonts w:hint="eastAsia" w:ascii="楷体" w:hAnsi="楷体" w:eastAsia="楷体"/>
          <w:sz w:val="30"/>
          <w:szCs w:val="24"/>
          <w:lang w:val="en-US" w:eastAsia="zh-CN"/>
        </w:rPr>
        <w:t>1</w:t>
      </w:r>
      <w:r>
        <w:rPr>
          <w:rFonts w:hint="eastAsia" w:ascii="楷体" w:hAnsi="楷体" w:eastAsia="楷体"/>
          <w:sz w:val="30"/>
          <w:szCs w:val="24"/>
          <w:lang w:val="en-US"/>
        </w:rPr>
        <w:t>.天津市</w:t>
      </w:r>
      <w:r>
        <w:rPr>
          <w:rFonts w:hint="eastAsia" w:ascii="楷体" w:hAnsi="楷体" w:eastAsia="楷体"/>
          <w:sz w:val="30"/>
          <w:szCs w:val="24"/>
          <w:lang w:val="zh-CN"/>
        </w:rPr>
        <w:t>滨海新区人民政府信访办公室</w:t>
      </w:r>
      <w:r>
        <w:rPr>
          <w:rFonts w:hint="eastAsia" w:ascii="楷体" w:hAnsi="楷体" w:eastAsia="楷体"/>
          <w:sz w:val="30"/>
          <w:szCs w:val="24"/>
          <w:lang w:val="en-US"/>
        </w:rPr>
        <w:t>2021年度一般公共预算财政拨款“三公”经费支出决算表为空表。</w:t>
      </w:r>
    </w:p>
    <w:p>
      <w:pPr>
        <w:spacing w:beforeLines="0" w:afterLines="0" w:line="640" w:lineRule="exact"/>
        <w:ind w:firstLine="600"/>
        <w:rPr>
          <w:rFonts w:hint="eastAsia" w:ascii="楷体" w:hAnsi="楷体" w:eastAsia="楷体"/>
          <w:sz w:val="30"/>
          <w:szCs w:val="24"/>
          <w:lang w:val="en-US"/>
        </w:rPr>
      </w:pPr>
      <w:r>
        <w:rPr>
          <w:rFonts w:hint="eastAsia" w:ascii="楷体" w:hAnsi="楷体" w:eastAsia="楷体"/>
          <w:sz w:val="30"/>
          <w:szCs w:val="24"/>
          <w:lang w:val="en-US" w:eastAsia="zh-CN"/>
        </w:rPr>
        <w:t>2</w:t>
      </w:r>
      <w:r>
        <w:rPr>
          <w:rFonts w:hint="eastAsia" w:ascii="楷体" w:hAnsi="楷体" w:eastAsia="楷体"/>
          <w:sz w:val="30"/>
          <w:szCs w:val="24"/>
          <w:lang w:val="en-US"/>
        </w:rPr>
        <w:t>.天津市</w:t>
      </w:r>
      <w:r>
        <w:rPr>
          <w:rFonts w:hint="eastAsia" w:ascii="楷体" w:hAnsi="楷体" w:eastAsia="楷体"/>
          <w:sz w:val="30"/>
          <w:szCs w:val="24"/>
          <w:lang w:val="zh-CN"/>
        </w:rPr>
        <w:t>滨海新区人民政府信访办公室</w:t>
      </w:r>
      <w:r>
        <w:rPr>
          <w:rFonts w:hint="eastAsia" w:ascii="楷体" w:hAnsi="楷体" w:eastAsia="楷体"/>
          <w:sz w:val="30"/>
          <w:szCs w:val="24"/>
          <w:lang w:val="en-US"/>
        </w:rPr>
        <w:t>2021年度政府性基金预算财政拨款收入支出决算表为空表。</w:t>
      </w:r>
    </w:p>
    <w:p>
      <w:pPr>
        <w:spacing w:beforeLines="0" w:afterLines="0" w:line="640" w:lineRule="exact"/>
        <w:ind w:firstLine="600"/>
        <w:rPr>
          <w:rFonts w:hint="default" w:ascii="Times New Roman" w:hAnsi="Times New Roman" w:eastAsia="Times New Roman"/>
          <w:sz w:val="30"/>
          <w:szCs w:val="24"/>
          <w:lang w:val="en-US"/>
        </w:rPr>
      </w:pPr>
      <w:r>
        <w:rPr>
          <w:rFonts w:hint="eastAsia" w:ascii="楷体" w:hAnsi="楷体" w:eastAsia="楷体"/>
          <w:sz w:val="30"/>
          <w:szCs w:val="24"/>
          <w:lang w:val="en-US" w:eastAsia="zh-CN"/>
        </w:rPr>
        <w:t>3</w:t>
      </w:r>
      <w:r>
        <w:rPr>
          <w:rFonts w:hint="eastAsia" w:ascii="楷体" w:hAnsi="楷体" w:eastAsia="楷体"/>
          <w:sz w:val="30"/>
          <w:szCs w:val="24"/>
          <w:lang w:val="en-US"/>
        </w:rPr>
        <w:t>.天津市</w:t>
      </w:r>
      <w:r>
        <w:rPr>
          <w:rFonts w:hint="eastAsia" w:ascii="楷体" w:hAnsi="楷体" w:eastAsia="楷体"/>
          <w:sz w:val="30"/>
          <w:szCs w:val="24"/>
          <w:lang w:val="zh-CN"/>
        </w:rPr>
        <w:t>滨海新区人民政府信访办公室</w:t>
      </w:r>
      <w:r>
        <w:rPr>
          <w:rFonts w:hint="eastAsia" w:ascii="楷体" w:hAnsi="楷体" w:eastAsia="楷体"/>
          <w:sz w:val="30"/>
          <w:szCs w:val="24"/>
          <w:lang w:val="en-US"/>
        </w:rPr>
        <w:t>2021年度国有资本经营预算财政拨款收入支出决算表为空表。</w:t>
      </w:r>
    </w:p>
    <w:p>
      <w:pPr>
        <w:pStyle w:val="2"/>
        <w:keepNext/>
        <w:keepLines/>
        <w:spacing w:beforeLines="0" w:afterLines="0" w:line="600" w:lineRule="exact"/>
        <w:jc w:val="center"/>
        <w:rPr>
          <w:rFonts w:hint="eastAsia" w:ascii="方正小标宋简体" w:hAnsi="方正小标宋简体" w:eastAsia="方正小标宋简体"/>
          <w:b/>
          <w:kern w:val="44"/>
          <w:sz w:val="44"/>
          <w:szCs w:val="24"/>
          <w:lang w:val="en-US"/>
        </w:rPr>
      </w:pPr>
    </w:p>
    <w:p>
      <w:pPr>
        <w:pStyle w:val="2"/>
        <w:keepNext/>
        <w:keepLines/>
        <w:spacing w:beforeLines="0" w:afterLines="0" w:line="600" w:lineRule="exact"/>
        <w:jc w:val="center"/>
        <w:rPr>
          <w:rFonts w:hint="eastAsia" w:ascii="方正小标宋简体" w:hAnsi="方正小标宋简体" w:eastAsia="方正小标宋简体"/>
          <w:b/>
          <w:kern w:val="44"/>
          <w:sz w:val="44"/>
          <w:szCs w:val="24"/>
          <w:lang w:val="en-US"/>
        </w:rPr>
      </w:pPr>
      <w:r>
        <w:rPr>
          <w:rFonts w:hint="eastAsia" w:ascii="方正小标宋简体" w:hAnsi="方正小标宋简体" w:eastAsia="方正小标宋简体"/>
          <w:b/>
          <w:kern w:val="44"/>
          <w:sz w:val="44"/>
          <w:szCs w:val="24"/>
          <w:lang w:val="en-US"/>
        </w:rPr>
        <w:t>第三部分  2021年度部门决算情况说明</w:t>
      </w:r>
    </w:p>
    <w:p>
      <w:pPr>
        <w:spacing w:beforeLines="0" w:afterLines="0" w:line="580" w:lineRule="exact"/>
        <w:ind w:firstLine="600"/>
        <w:rPr>
          <w:rFonts w:hint="eastAsia" w:ascii="黑体" w:hAnsi="黑体" w:eastAsia="黑体"/>
          <w:kern w:val="2"/>
          <w:sz w:val="30"/>
          <w:szCs w:val="24"/>
          <w:lang w:val="zh-CN"/>
        </w:rPr>
      </w:pPr>
    </w:p>
    <w:p>
      <w:pPr>
        <w:pStyle w:val="3"/>
        <w:keepNext/>
        <w:keepLines/>
        <w:spacing w:beforeLines="0" w:afterLines="0" w:line="600" w:lineRule="exact"/>
        <w:ind w:firstLine="602"/>
        <w:rPr>
          <w:rFonts w:hint="eastAsia" w:ascii="黑体" w:hAnsi="黑体" w:eastAsia="黑体"/>
          <w:b/>
          <w:sz w:val="30"/>
          <w:szCs w:val="24"/>
          <w:lang w:val="zh-CN"/>
        </w:rPr>
      </w:pPr>
      <w:r>
        <w:rPr>
          <w:rFonts w:hint="eastAsia" w:ascii="黑体" w:hAnsi="黑体" w:eastAsia="黑体"/>
          <w:b/>
          <w:sz w:val="30"/>
          <w:szCs w:val="24"/>
          <w:lang w:val="zh-CN"/>
        </w:rPr>
        <w:t>一、收入支出决算总体情况说明</w:t>
      </w:r>
    </w:p>
    <w:p>
      <w:pPr>
        <w:spacing w:beforeLines="0" w:afterLines="0" w:line="580" w:lineRule="exact"/>
        <w:ind w:firstLine="602"/>
        <w:rPr>
          <w:rFonts w:hint="eastAsia" w:ascii="仿宋_GB2312" w:hAnsi="仿宋_GB2312" w:eastAsia="仿宋_GB2312"/>
          <w:sz w:val="30"/>
          <w:szCs w:val="24"/>
          <w:lang w:val="zh-CN"/>
        </w:rPr>
      </w:pPr>
      <w:r>
        <w:rPr>
          <w:rFonts w:hint="eastAsia" w:ascii="仿宋" w:hAnsi="仿宋" w:eastAsia="仿宋"/>
          <w:sz w:val="30"/>
          <w:szCs w:val="24"/>
          <w:lang w:val="zh-CN"/>
        </w:rPr>
        <w:t>天津市滨海新区人民政府信访办公室</w:t>
      </w:r>
      <w:r>
        <w:rPr>
          <w:rFonts w:hint="default" w:ascii="Times New Roman" w:hAnsi="Times New Roman" w:eastAsia="Times New Roman"/>
          <w:sz w:val="30"/>
          <w:szCs w:val="24"/>
          <w:lang w:val="zh-CN"/>
        </w:rPr>
        <w:t>2021</w:t>
      </w:r>
      <w:r>
        <w:rPr>
          <w:rFonts w:hint="eastAsia" w:ascii="仿宋_GB2312" w:hAnsi="仿宋_GB2312" w:eastAsia="仿宋_GB2312"/>
          <w:sz w:val="30"/>
          <w:szCs w:val="24"/>
          <w:lang w:val="zh-CN"/>
        </w:rPr>
        <w:t>年度收入、支出决算总计</w:t>
      </w:r>
      <w:r>
        <w:rPr>
          <w:rFonts w:hint="default" w:ascii="Times New Roman" w:hAnsi="Times New Roman" w:eastAsia="Times New Roman"/>
          <w:kern w:val="2"/>
          <w:sz w:val="30"/>
          <w:szCs w:val="24"/>
          <w:lang w:val="zh-CN"/>
        </w:rPr>
        <w:t>18,122,777.38</w:t>
      </w:r>
      <w:r>
        <w:rPr>
          <w:rFonts w:hint="eastAsia" w:ascii="仿宋_GB2312" w:hAnsi="仿宋_GB2312" w:eastAsia="仿宋_GB2312"/>
          <w:sz w:val="30"/>
          <w:szCs w:val="24"/>
          <w:lang w:val="en-US"/>
        </w:rPr>
        <w:t>元，与</w:t>
      </w:r>
      <w:r>
        <w:rPr>
          <w:rFonts w:hint="default" w:ascii="Times New Roman" w:hAnsi="Times New Roman" w:eastAsia="Times New Roman"/>
          <w:sz w:val="30"/>
          <w:szCs w:val="24"/>
          <w:lang w:val="en-US"/>
        </w:rPr>
        <w:t>2020</w:t>
      </w:r>
      <w:r>
        <w:rPr>
          <w:rFonts w:hint="eastAsia" w:ascii="仿宋_GB2312" w:hAnsi="仿宋_GB2312" w:eastAsia="仿宋_GB2312"/>
          <w:sz w:val="30"/>
          <w:szCs w:val="24"/>
          <w:lang w:val="en-US"/>
        </w:rPr>
        <w:t>年度相比，收、支总计各</w:t>
      </w:r>
      <w:r>
        <w:rPr>
          <w:rFonts w:hint="eastAsia" w:ascii="仿宋_GB2312" w:hAnsi="仿宋_GB2312" w:eastAsia="仿宋_GB2312"/>
          <w:kern w:val="2"/>
          <w:sz w:val="30"/>
          <w:szCs w:val="24"/>
          <w:lang w:val="en-US"/>
        </w:rPr>
        <w:t>增加</w:t>
      </w:r>
      <w:r>
        <w:rPr>
          <w:rFonts w:hint="default" w:ascii="Times New Roman" w:hAnsi="Times New Roman" w:eastAsia="Times New Roman"/>
          <w:kern w:val="2"/>
          <w:sz w:val="30"/>
          <w:szCs w:val="24"/>
          <w:lang w:val="en-US"/>
        </w:rPr>
        <w:t>4,662,430.23</w:t>
      </w:r>
      <w:r>
        <w:rPr>
          <w:rFonts w:hint="eastAsia" w:ascii="仿宋_GB2312" w:hAnsi="仿宋_GB2312" w:eastAsia="仿宋_GB2312"/>
          <w:sz w:val="30"/>
          <w:szCs w:val="24"/>
          <w:lang w:val="en-US"/>
        </w:rPr>
        <w:t>元</w:t>
      </w:r>
      <w:r>
        <w:rPr>
          <w:rFonts w:hint="eastAsia" w:ascii="仿宋_GB2312" w:hAnsi="仿宋_GB2312" w:eastAsia="仿宋_GB2312"/>
          <w:kern w:val="2"/>
          <w:sz w:val="30"/>
          <w:szCs w:val="24"/>
          <w:lang w:val="en-US"/>
        </w:rPr>
        <w:t>，增长</w:t>
      </w:r>
      <w:r>
        <w:rPr>
          <w:rFonts w:hint="default" w:ascii="Times New Roman" w:hAnsi="Times New Roman" w:eastAsia="Times New Roman"/>
          <w:kern w:val="2"/>
          <w:sz w:val="30"/>
          <w:szCs w:val="24"/>
          <w:lang w:val="en-US"/>
        </w:rPr>
        <w:t>34.64</w:t>
      </w:r>
      <w:r>
        <w:rPr>
          <w:rFonts w:hint="eastAsia" w:ascii="仿宋_GB2312" w:hAnsi="仿宋_GB2312" w:eastAsia="仿宋_GB2312"/>
          <w:kern w:val="2"/>
          <w:sz w:val="30"/>
          <w:szCs w:val="24"/>
          <w:lang w:val="en-US"/>
        </w:rPr>
        <w:t>%，</w:t>
      </w:r>
      <w:r>
        <w:rPr>
          <w:rFonts w:hint="eastAsia" w:ascii="仿宋_GB2312" w:hAnsi="仿宋_GB2312" w:eastAsia="仿宋_GB2312"/>
          <w:sz w:val="30"/>
          <w:szCs w:val="24"/>
          <w:lang w:val="zh-CN"/>
        </w:rPr>
        <w:t>主要原因是：</w:t>
      </w:r>
      <w:r>
        <w:rPr>
          <w:rFonts w:hint="eastAsia" w:ascii="仿宋_GB2312" w:hAnsi="仿宋_GB2312" w:eastAsia="仿宋_GB2312"/>
          <w:color w:val="auto"/>
          <w:sz w:val="30"/>
          <w:szCs w:val="24"/>
          <w:lang w:val="en-US" w:eastAsia="zh-CN"/>
        </w:rPr>
        <w:t>人员经费的增加及</w:t>
      </w:r>
      <w:r>
        <w:rPr>
          <w:rFonts w:hint="default" w:ascii="Times New Roman" w:hAnsi="Times New Roman" w:eastAsia="Times New Roman"/>
          <w:kern w:val="2"/>
          <w:sz w:val="30"/>
          <w:szCs w:val="24"/>
          <w:lang w:val="en-US" w:eastAsia="zh-CN"/>
        </w:rPr>
        <w:t>2021</w:t>
      </w:r>
      <w:r>
        <w:rPr>
          <w:rFonts w:hint="eastAsia" w:ascii="仿宋_GB2312" w:hAnsi="仿宋_GB2312" w:eastAsia="仿宋_GB2312"/>
          <w:color w:val="auto"/>
          <w:sz w:val="30"/>
          <w:szCs w:val="24"/>
          <w:lang w:val="en-US" w:eastAsia="zh-CN"/>
        </w:rPr>
        <w:t>年度办公楼物业费支付了</w:t>
      </w:r>
      <w:r>
        <w:rPr>
          <w:rFonts w:hint="default" w:ascii="Times New Roman" w:hAnsi="Times New Roman" w:eastAsia="Times New Roman"/>
          <w:kern w:val="2"/>
          <w:sz w:val="30"/>
          <w:szCs w:val="24"/>
          <w:lang w:val="en-US" w:eastAsia="zh-CN"/>
        </w:rPr>
        <w:t>2020</w:t>
      </w:r>
      <w:r>
        <w:rPr>
          <w:rFonts w:hint="eastAsia" w:ascii="仿宋_GB2312" w:hAnsi="仿宋_GB2312" w:eastAsia="仿宋_GB2312"/>
          <w:color w:val="auto"/>
          <w:sz w:val="30"/>
          <w:szCs w:val="24"/>
          <w:lang w:val="en-US" w:eastAsia="zh-CN"/>
        </w:rPr>
        <w:t>年和</w:t>
      </w:r>
      <w:r>
        <w:rPr>
          <w:rFonts w:hint="default" w:ascii="Times New Roman" w:hAnsi="Times New Roman" w:eastAsia="Times New Roman"/>
          <w:kern w:val="2"/>
          <w:sz w:val="30"/>
          <w:szCs w:val="24"/>
          <w:lang w:val="en-US" w:eastAsia="zh-CN"/>
        </w:rPr>
        <w:t>2021</w:t>
      </w:r>
      <w:r>
        <w:rPr>
          <w:rFonts w:hint="eastAsia" w:ascii="仿宋_GB2312" w:hAnsi="仿宋_GB2312" w:eastAsia="仿宋_GB2312"/>
          <w:color w:val="auto"/>
          <w:sz w:val="30"/>
          <w:szCs w:val="24"/>
          <w:lang w:val="en-US" w:eastAsia="zh-CN"/>
        </w:rPr>
        <w:t>年两年的物业服务费</w:t>
      </w:r>
      <w:r>
        <w:rPr>
          <w:rFonts w:hint="eastAsia" w:ascii="仿宋_GB2312" w:hAnsi="仿宋_GB2312" w:eastAsia="仿宋_GB2312"/>
          <w:color w:val="auto"/>
          <w:sz w:val="30"/>
          <w:szCs w:val="24"/>
          <w:lang w:val="en-US"/>
        </w:rPr>
        <w:t xml:space="preserve"> </w:t>
      </w:r>
      <w:r>
        <w:rPr>
          <w:rFonts w:hint="eastAsia" w:ascii="仿宋_GB2312" w:hAnsi="仿宋_GB2312" w:eastAsia="仿宋_GB2312"/>
          <w:sz w:val="30"/>
          <w:szCs w:val="24"/>
          <w:lang w:val="zh-CN"/>
        </w:rPr>
        <w:t>。</w:t>
      </w:r>
    </w:p>
    <w:p>
      <w:pPr>
        <w:pStyle w:val="3"/>
        <w:keepNext/>
        <w:keepLines/>
        <w:spacing w:beforeLines="0" w:afterLines="0" w:line="600" w:lineRule="exact"/>
        <w:ind w:firstLine="602"/>
        <w:rPr>
          <w:rFonts w:hint="eastAsia" w:ascii="黑体" w:hAnsi="黑体" w:eastAsia="黑体"/>
          <w:b/>
          <w:sz w:val="30"/>
          <w:szCs w:val="24"/>
          <w:lang w:val="zh-CN"/>
        </w:rPr>
      </w:pPr>
      <w:r>
        <w:rPr>
          <w:rFonts w:hint="eastAsia" w:ascii="黑体" w:hAnsi="黑体" w:eastAsia="黑体"/>
          <w:b/>
          <w:sz w:val="30"/>
          <w:szCs w:val="24"/>
          <w:lang w:val="zh-CN"/>
        </w:rPr>
        <w:t>二、</w:t>
      </w:r>
      <w:r>
        <w:rPr>
          <w:rFonts w:hint="eastAsia" w:ascii="黑体" w:hAnsi="黑体" w:eastAsia="黑体"/>
          <w:b/>
          <w:sz w:val="30"/>
          <w:szCs w:val="24"/>
          <w:lang w:val="en-US"/>
        </w:rPr>
        <w:t>收入决算情况</w:t>
      </w:r>
      <w:r>
        <w:rPr>
          <w:rFonts w:hint="eastAsia" w:ascii="黑体" w:hAnsi="黑体" w:eastAsia="黑体"/>
          <w:b/>
          <w:sz w:val="30"/>
          <w:szCs w:val="24"/>
          <w:lang w:val="zh-CN"/>
        </w:rPr>
        <w:t>说明</w:t>
      </w:r>
    </w:p>
    <w:p>
      <w:pPr>
        <w:spacing w:beforeLines="0" w:afterLines="0" w:line="600" w:lineRule="exact"/>
        <w:ind w:firstLine="600"/>
        <w:rPr>
          <w:rFonts w:hint="eastAsia" w:ascii="仿宋_GB2312" w:hAnsi="仿宋_GB2312" w:eastAsia="仿宋_GB2312"/>
          <w:kern w:val="2"/>
          <w:sz w:val="30"/>
          <w:szCs w:val="24"/>
          <w:lang w:val="en-US"/>
        </w:rPr>
      </w:pPr>
      <w:r>
        <w:rPr>
          <w:rFonts w:hint="eastAsia" w:ascii="仿宋_GB2312" w:hAnsi="仿宋_GB2312" w:eastAsia="仿宋_GB2312"/>
          <w:kern w:val="2"/>
          <w:sz w:val="30"/>
          <w:szCs w:val="24"/>
          <w:lang w:val="zh-CN"/>
        </w:rPr>
        <w:t>天津市滨海新区人民政府信访办公室</w:t>
      </w:r>
      <w:r>
        <w:rPr>
          <w:rFonts w:hint="default" w:ascii="Times New Roman" w:hAnsi="Times New Roman" w:eastAsia="Times New Roman"/>
          <w:kern w:val="2"/>
          <w:sz w:val="30"/>
          <w:szCs w:val="24"/>
          <w:lang w:val="zh-CN"/>
        </w:rPr>
        <w:t>2021</w:t>
      </w:r>
      <w:r>
        <w:rPr>
          <w:rFonts w:hint="eastAsia" w:ascii="仿宋_GB2312" w:hAnsi="仿宋_GB2312" w:eastAsia="仿宋_GB2312"/>
          <w:kern w:val="2"/>
          <w:sz w:val="30"/>
          <w:szCs w:val="24"/>
          <w:lang w:val="zh-CN"/>
        </w:rPr>
        <w:t>年度本年收入合计</w:t>
      </w:r>
      <w:r>
        <w:rPr>
          <w:rFonts w:hint="default" w:ascii="Times New Roman" w:hAnsi="Times New Roman" w:eastAsia="Times New Roman"/>
          <w:kern w:val="2"/>
          <w:sz w:val="30"/>
          <w:szCs w:val="24"/>
          <w:lang w:val="zh-CN"/>
        </w:rPr>
        <w:t>18,122,777.38</w:t>
      </w:r>
      <w:r>
        <w:rPr>
          <w:rFonts w:hint="eastAsia" w:ascii="仿宋_GB2312" w:hAnsi="仿宋_GB2312" w:eastAsia="仿宋_GB2312"/>
          <w:kern w:val="2"/>
          <w:sz w:val="30"/>
          <w:szCs w:val="24"/>
          <w:lang w:val="en-US"/>
        </w:rPr>
        <w:t>元，与</w:t>
      </w:r>
      <w:r>
        <w:rPr>
          <w:rFonts w:hint="default" w:ascii="Times New Roman" w:hAnsi="Times New Roman" w:eastAsia="Times New Roman"/>
          <w:kern w:val="2"/>
          <w:sz w:val="30"/>
          <w:szCs w:val="24"/>
          <w:lang w:val="en-US"/>
        </w:rPr>
        <w:t>2020</w:t>
      </w:r>
      <w:r>
        <w:rPr>
          <w:rFonts w:hint="eastAsia" w:ascii="仿宋_GB2312" w:hAnsi="仿宋_GB2312" w:eastAsia="仿宋_GB2312"/>
          <w:kern w:val="2"/>
          <w:sz w:val="30"/>
          <w:szCs w:val="24"/>
          <w:lang w:val="en-US"/>
        </w:rPr>
        <w:t>年度相比增加</w:t>
      </w:r>
      <w:r>
        <w:rPr>
          <w:rFonts w:hint="default" w:ascii="Times New Roman" w:hAnsi="Times New Roman" w:eastAsia="Times New Roman"/>
          <w:kern w:val="2"/>
          <w:sz w:val="30"/>
          <w:szCs w:val="24"/>
          <w:lang w:val="en-US"/>
        </w:rPr>
        <w:t>4,662,430.23</w:t>
      </w:r>
      <w:r>
        <w:rPr>
          <w:rFonts w:hint="eastAsia" w:ascii="仿宋_GB2312" w:hAnsi="仿宋_GB2312" w:eastAsia="仿宋_GB2312"/>
          <w:kern w:val="2"/>
          <w:sz w:val="30"/>
          <w:szCs w:val="24"/>
          <w:lang w:val="en-US"/>
        </w:rPr>
        <w:t>元，</w:t>
      </w:r>
      <w:r>
        <w:rPr>
          <w:rFonts w:hint="eastAsia" w:ascii="仿宋_GB2312" w:hAnsi="仿宋_GB2312" w:eastAsia="仿宋_GB2312"/>
          <w:sz w:val="30"/>
          <w:szCs w:val="24"/>
          <w:lang w:val="zh-CN"/>
        </w:rPr>
        <w:t>主要原因是：</w:t>
      </w:r>
      <w:r>
        <w:rPr>
          <w:rFonts w:hint="eastAsia" w:ascii="仿宋_GB2312" w:hAnsi="仿宋_GB2312" w:eastAsia="仿宋_GB2312"/>
          <w:color w:val="auto"/>
          <w:sz w:val="30"/>
          <w:szCs w:val="24"/>
          <w:lang w:val="en-US" w:eastAsia="zh-CN"/>
        </w:rPr>
        <w:t>人员经费的增加及</w:t>
      </w:r>
      <w:r>
        <w:rPr>
          <w:rFonts w:hint="default" w:ascii="Times New Roman" w:hAnsi="Times New Roman" w:eastAsia="Times New Roman"/>
          <w:kern w:val="2"/>
          <w:sz w:val="30"/>
          <w:szCs w:val="24"/>
          <w:lang w:val="en-US" w:eastAsia="zh-CN"/>
        </w:rPr>
        <w:t>2021</w:t>
      </w:r>
      <w:r>
        <w:rPr>
          <w:rFonts w:hint="eastAsia" w:ascii="仿宋_GB2312" w:hAnsi="仿宋_GB2312" w:eastAsia="仿宋_GB2312"/>
          <w:color w:val="auto"/>
          <w:sz w:val="30"/>
          <w:szCs w:val="24"/>
          <w:lang w:val="en-US" w:eastAsia="zh-CN"/>
        </w:rPr>
        <w:t>年度办公楼物业费支付了</w:t>
      </w:r>
      <w:r>
        <w:rPr>
          <w:rFonts w:hint="default" w:ascii="Times New Roman" w:hAnsi="Times New Roman" w:eastAsia="Times New Roman"/>
          <w:kern w:val="2"/>
          <w:sz w:val="30"/>
          <w:szCs w:val="24"/>
          <w:lang w:val="en-US" w:eastAsia="zh-CN"/>
        </w:rPr>
        <w:t>2020</w:t>
      </w:r>
      <w:r>
        <w:rPr>
          <w:rFonts w:hint="eastAsia" w:ascii="仿宋_GB2312" w:hAnsi="仿宋_GB2312" w:eastAsia="仿宋_GB2312"/>
          <w:color w:val="auto"/>
          <w:sz w:val="30"/>
          <w:szCs w:val="24"/>
          <w:lang w:val="en-US" w:eastAsia="zh-CN"/>
        </w:rPr>
        <w:t>年和</w:t>
      </w:r>
      <w:r>
        <w:rPr>
          <w:rFonts w:hint="default" w:ascii="Times New Roman" w:hAnsi="Times New Roman" w:eastAsia="Times New Roman"/>
          <w:kern w:val="2"/>
          <w:sz w:val="30"/>
          <w:szCs w:val="24"/>
          <w:lang w:val="en-US" w:eastAsia="zh-CN"/>
        </w:rPr>
        <w:t>2021</w:t>
      </w:r>
      <w:r>
        <w:rPr>
          <w:rFonts w:hint="eastAsia" w:ascii="仿宋_GB2312" w:hAnsi="仿宋_GB2312" w:eastAsia="仿宋_GB2312"/>
          <w:color w:val="auto"/>
          <w:sz w:val="30"/>
          <w:szCs w:val="24"/>
          <w:lang w:val="en-US" w:eastAsia="zh-CN"/>
        </w:rPr>
        <w:t>年两年的物业服务费</w:t>
      </w:r>
      <w:r>
        <w:rPr>
          <w:rFonts w:hint="eastAsia" w:ascii="楷体_GB2312" w:hAnsi="楷体_GB2312" w:eastAsia="楷体_GB2312"/>
          <w:kern w:val="2"/>
          <w:sz w:val="30"/>
          <w:szCs w:val="24"/>
          <w:lang w:val="zh-CN"/>
        </w:rPr>
        <w:t>。</w:t>
      </w:r>
      <w:r>
        <w:rPr>
          <w:rFonts w:hint="eastAsia" w:ascii="仿宋_GB2312" w:hAnsi="仿宋_GB2312" w:eastAsia="仿宋_GB2312"/>
          <w:kern w:val="2"/>
          <w:sz w:val="30"/>
          <w:szCs w:val="24"/>
          <w:lang w:val="en-US"/>
        </w:rPr>
        <w:t>其中：</w:t>
      </w:r>
      <w:r>
        <w:rPr>
          <w:rFonts w:hint="eastAsia" w:ascii="仿宋_GB2312" w:hAnsi="仿宋_GB2312" w:eastAsia="仿宋_GB2312"/>
          <w:kern w:val="2"/>
          <w:sz w:val="30"/>
          <w:szCs w:val="24"/>
          <w:lang w:val="zh-CN"/>
        </w:rPr>
        <w:t>一般公共预算财政拨款收入</w:t>
      </w:r>
      <w:r>
        <w:rPr>
          <w:rFonts w:hint="default" w:ascii="Times New Roman" w:hAnsi="Times New Roman" w:eastAsia="Times New Roman"/>
          <w:kern w:val="2"/>
          <w:sz w:val="30"/>
          <w:szCs w:val="24"/>
          <w:lang w:val="zh-CN"/>
        </w:rPr>
        <w:t>18,122,777.38</w:t>
      </w:r>
      <w:r>
        <w:rPr>
          <w:rFonts w:hint="eastAsia" w:ascii="仿宋_GB2312" w:hAnsi="仿宋_GB2312" w:eastAsia="仿宋_GB2312"/>
          <w:kern w:val="2"/>
          <w:sz w:val="30"/>
          <w:szCs w:val="24"/>
          <w:lang w:val="zh-CN"/>
        </w:rPr>
        <w:t>元，占</w:t>
      </w:r>
      <w:r>
        <w:rPr>
          <w:rFonts w:hint="default" w:ascii="Times New Roman" w:hAnsi="Times New Roman" w:eastAsia="Times New Roman"/>
          <w:kern w:val="2"/>
          <w:sz w:val="30"/>
          <w:szCs w:val="24"/>
          <w:lang w:val="zh-CN"/>
        </w:rPr>
        <w:t>100.00</w:t>
      </w:r>
      <w:r>
        <w:rPr>
          <w:rFonts w:hint="eastAsia" w:ascii="仿宋_GB2312" w:hAnsi="仿宋_GB2312" w:eastAsia="仿宋_GB2312"/>
          <w:kern w:val="2"/>
          <w:sz w:val="30"/>
          <w:szCs w:val="24"/>
          <w:lang w:val="zh-CN"/>
        </w:rPr>
        <w:t>%。</w:t>
      </w:r>
    </w:p>
    <w:p>
      <w:pPr>
        <w:pStyle w:val="3"/>
        <w:keepNext/>
        <w:keepLines/>
        <w:spacing w:beforeLines="0" w:afterLines="0" w:line="600" w:lineRule="exact"/>
        <w:ind w:firstLine="602"/>
        <w:rPr>
          <w:rFonts w:hint="eastAsia" w:ascii="黑体" w:hAnsi="黑体" w:eastAsia="黑体"/>
          <w:b/>
          <w:sz w:val="30"/>
          <w:szCs w:val="24"/>
          <w:lang w:val="en-US"/>
        </w:rPr>
      </w:pPr>
      <w:r>
        <w:rPr>
          <w:rFonts w:hint="eastAsia" w:ascii="黑体" w:hAnsi="黑体" w:eastAsia="黑体"/>
          <w:b/>
          <w:sz w:val="30"/>
          <w:szCs w:val="24"/>
          <w:lang w:val="zh-CN"/>
        </w:rPr>
        <w:t>三、支出</w:t>
      </w:r>
      <w:r>
        <w:rPr>
          <w:rFonts w:hint="eastAsia" w:ascii="黑体" w:hAnsi="黑体" w:eastAsia="黑体"/>
          <w:b/>
          <w:sz w:val="30"/>
          <w:szCs w:val="24"/>
          <w:lang w:val="en-US"/>
        </w:rPr>
        <w:t>决算情况说明</w:t>
      </w:r>
    </w:p>
    <w:p>
      <w:pPr>
        <w:spacing w:beforeLines="0" w:afterLines="0" w:line="580" w:lineRule="exact"/>
        <w:ind w:firstLine="600"/>
        <w:rPr>
          <w:rFonts w:hint="eastAsia" w:ascii="仿宋_GB2312" w:hAnsi="仿宋_GB2312" w:eastAsia="仿宋_GB2312"/>
          <w:kern w:val="2"/>
          <w:sz w:val="30"/>
          <w:szCs w:val="24"/>
          <w:lang w:val="en-US"/>
        </w:rPr>
      </w:pPr>
      <w:r>
        <w:rPr>
          <w:rFonts w:hint="eastAsia" w:ascii="仿宋_GB2312" w:hAnsi="仿宋_GB2312" w:eastAsia="仿宋_GB2312"/>
          <w:kern w:val="2"/>
          <w:sz w:val="30"/>
          <w:szCs w:val="24"/>
          <w:lang w:val="en-US"/>
        </w:rPr>
        <w:t>天津市滨海新区人民政府信访办公室</w:t>
      </w:r>
      <w:r>
        <w:rPr>
          <w:rFonts w:hint="default" w:ascii="Times New Roman" w:hAnsi="Times New Roman" w:eastAsia="Times New Roman"/>
          <w:kern w:val="2"/>
          <w:sz w:val="30"/>
          <w:szCs w:val="24"/>
          <w:lang w:val="en-US"/>
        </w:rPr>
        <w:t>2021</w:t>
      </w:r>
      <w:r>
        <w:rPr>
          <w:rFonts w:hint="eastAsia" w:ascii="仿宋_GB2312" w:hAnsi="仿宋_GB2312" w:eastAsia="仿宋_GB2312"/>
          <w:kern w:val="2"/>
          <w:sz w:val="30"/>
          <w:szCs w:val="24"/>
          <w:lang w:val="en-US"/>
        </w:rPr>
        <w:t>年度本年支出合计</w:t>
      </w:r>
      <w:r>
        <w:rPr>
          <w:rFonts w:hint="default" w:ascii="Times New Roman" w:hAnsi="Times New Roman" w:eastAsia="Times New Roman"/>
          <w:kern w:val="2"/>
          <w:sz w:val="30"/>
          <w:szCs w:val="24"/>
          <w:lang w:val="en-US"/>
        </w:rPr>
        <w:t>18,122,777.38</w:t>
      </w:r>
      <w:r>
        <w:rPr>
          <w:rFonts w:hint="eastAsia" w:ascii="仿宋_GB2312" w:hAnsi="仿宋_GB2312" w:eastAsia="仿宋_GB2312"/>
          <w:kern w:val="2"/>
          <w:sz w:val="30"/>
          <w:szCs w:val="24"/>
          <w:lang w:val="en-US"/>
        </w:rPr>
        <w:t>元，与</w:t>
      </w:r>
      <w:r>
        <w:rPr>
          <w:rFonts w:hint="default" w:ascii="Times New Roman" w:hAnsi="Times New Roman" w:eastAsia="Times New Roman"/>
          <w:kern w:val="2"/>
          <w:sz w:val="30"/>
          <w:szCs w:val="24"/>
          <w:lang w:val="en-US"/>
        </w:rPr>
        <w:t>2020</w:t>
      </w:r>
      <w:r>
        <w:rPr>
          <w:rFonts w:hint="eastAsia" w:ascii="仿宋_GB2312" w:hAnsi="仿宋_GB2312" w:eastAsia="仿宋_GB2312"/>
          <w:kern w:val="2"/>
          <w:sz w:val="30"/>
          <w:szCs w:val="24"/>
          <w:lang w:val="en-US"/>
        </w:rPr>
        <w:t>年度相比增加</w:t>
      </w:r>
      <w:r>
        <w:rPr>
          <w:rFonts w:hint="default" w:ascii="Times New Roman" w:hAnsi="Times New Roman" w:eastAsia="Times New Roman"/>
          <w:kern w:val="2"/>
          <w:sz w:val="30"/>
          <w:szCs w:val="24"/>
          <w:lang w:val="en-US"/>
        </w:rPr>
        <w:t>4,662,430.23</w:t>
      </w:r>
      <w:r>
        <w:rPr>
          <w:rFonts w:hint="eastAsia" w:ascii="仿宋_GB2312" w:hAnsi="仿宋_GB2312" w:eastAsia="仿宋_GB2312"/>
          <w:kern w:val="2"/>
          <w:sz w:val="30"/>
          <w:szCs w:val="24"/>
          <w:lang w:val="en-US"/>
        </w:rPr>
        <w:t>元，</w:t>
      </w:r>
      <w:r>
        <w:rPr>
          <w:rFonts w:hint="eastAsia" w:ascii="仿宋_GB2312" w:hAnsi="仿宋_GB2312" w:eastAsia="仿宋_GB2312"/>
          <w:kern w:val="2"/>
          <w:sz w:val="30"/>
          <w:szCs w:val="24"/>
          <w:lang w:val="zh-CN"/>
        </w:rPr>
        <w:t>主要原因是：</w:t>
      </w:r>
      <w:r>
        <w:rPr>
          <w:rFonts w:hint="eastAsia" w:ascii="仿宋_GB2312" w:hAnsi="仿宋_GB2312" w:eastAsia="仿宋_GB2312"/>
          <w:color w:val="auto"/>
          <w:sz w:val="30"/>
          <w:szCs w:val="24"/>
          <w:lang w:val="en-US" w:eastAsia="zh-CN"/>
        </w:rPr>
        <w:t>人员经费的增加及</w:t>
      </w:r>
      <w:r>
        <w:rPr>
          <w:rFonts w:hint="default" w:ascii="Times New Roman" w:hAnsi="Times New Roman" w:eastAsia="Times New Roman"/>
          <w:kern w:val="2"/>
          <w:sz w:val="30"/>
          <w:szCs w:val="24"/>
          <w:lang w:val="en-US" w:eastAsia="zh-CN"/>
        </w:rPr>
        <w:t>2021</w:t>
      </w:r>
      <w:r>
        <w:rPr>
          <w:rFonts w:hint="eastAsia" w:ascii="仿宋_GB2312" w:hAnsi="仿宋_GB2312" w:eastAsia="仿宋_GB2312"/>
          <w:color w:val="auto"/>
          <w:sz w:val="30"/>
          <w:szCs w:val="24"/>
          <w:lang w:val="en-US" w:eastAsia="zh-CN"/>
        </w:rPr>
        <w:t>年度办公楼物业费支付了</w:t>
      </w:r>
      <w:r>
        <w:rPr>
          <w:rFonts w:hint="default" w:ascii="Times New Roman" w:hAnsi="Times New Roman" w:eastAsia="Times New Roman"/>
          <w:kern w:val="2"/>
          <w:sz w:val="30"/>
          <w:szCs w:val="24"/>
          <w:lang w:val="en-US" w:eastAsia="zh-CN"/>
        </w:rPr>
        <w:t>2020</w:t>
      </w:r>
      <w:r>
        <w:rPr>
          <w:rFonts w:hint="eastAsia" w:ascii="仿宋_GB2312" w:hAnsi="仿宋_GB2312" w:eastAsia="仿宋_GB2312"/>
          <w:color w:val="auto"/>
          <w:sz w:val="30"/>
          <w:szCs w:val="24"/>
          <w:lang w:val="en-US" w:eastAsia="zh-CN"/>
        </w:rPr>
        <w:t>年和</w:t>
      </w:r>
      <w:r>
        <w:rPr>
          <w:rFonts w:hint="default" w:ascii="Times New Roman" w:hAnsi="Times New Roman" w:eastAsia="Times New Roman"/>
          <w:kern w:val="2"/>
          <w:sz w:val="30"/>
          <w:szCs w:val="24"/>
          <w:lang w:val="en-US" w:eastAsia="zh-CN"/>
        </w:rPr>
        <w:t>2021</w:t>
      </w:r>
      <w:r>
        <w:rPr>
          <w:rFonts w:hint="eastAsia" w:ascii="仿宋_GB2312" w:hAnsi="仿宋_GB2312" w:eastAsia="仿宋_GB2312"/>
          <w:color w:val="auto"/>
          <w:sz w:val="30"/>
          <w:szCs w:val="24"/>
          <w:lang w:val="en-US" w:eastAsia="zh-CN"/>
        </w:rPr>
        <w:t>年两年的物业服务费</w:t>
      </w:r>
      <w:r>
        <w:rPr>
          <w:rFonts w:hint="eastAsia" w:ascii="楷体_GB2312" w:hAnsi="楷体_GB2312" w:eastAsia="楷体_GB2312"/>
          <w:kern w:val="2"/>
          <w:sz w:val="30"/>
          <w:szCs w:val="24"/>
          <w:lang w:val="zh-CN"/>
        </w:rPr>
        <w:t>。</w:t>
      </w:r>
      <w:r>
        <w:rPr>
          <w:rFonts w:hint="eastAsia" w:ascii="仿宋_GB2312" w:hAnsi="仿宋_GB2312" w:eastAsia="仿宋_GB2312"/>
          <w:kern w:val="2"/>
          <w:sz w:val="30"/>
          <w:szCs w:val="24"/>
          <w:lang w:val="en-US"/>
        </w:rPr>
        <w:t>其中：</w:t>
      </w:r>
      <w:r>
        <w:rPr>
          <w:rFonts w:hint="eastAsia" w:ascii="仿宋_GB2312" w:hAnsi="仿宋_GB2312" w:eastAsia="仿宋_GB2312"/>
          <w:kern w:val="2"/>
          <w:sz w:val="30"/>
          <w:szCs w:val="24"/>
          <w:lang w:val="zh-CN"/>
        </w:rPr>
        <w:t>基本支出</w:t>
      </w:r>
      <w:r>
        <w:rPr>
          <w:rFonts w:hint="default" w:ascii="Times New Roman" w:hAnsi="Times New Roman" w:eastAsia="Times New Roman"/>
          <w:kern w:val="2"/>
          <w:sz w:val="30"/>
          <w:szCs w:val="24"/>
          <w:lang w:val="zh-CN" w:eastAsia="zh-CN"/>
        </w:rPr>
        <w:t>17,862,777.38</w:t>
      </w:r>
      <w:r>
        <w:rPr>
          <w:rFonts w:hint="eastAsia" w:ascii="仿宋_GB2312" w:hAnsi="仿宋_GB2312" w:eastAsia="仿宋_GB2312"/>
          <w:kern w:val="2"/>
          <w:sz w:val="30"/>
          <w:szCs w:val="24"/>
          <w:lang w:val="zh-CN"/>
        </w:rPr>
        <w:t>元，占</w:t>
      </w:r>
      <w:r>
        <w:rPr>
          <w:rFonts w:hint="default" w:ascii="Times New Roman" w:hAnsi="Times New Roman" w:eastAsia="Times New Roman"/>
          <w:kern w:val="2"/>
          <w:sz w:val="30"/>
          <w:szCs w:val="24"/>
          <w:lang w:val="zh-CN" w:eastAsia="zh-CN"/>
        </w:rPr>
        <w:t>98.57</w:t>
      </w:r>
      <w:r>
        <w:rPr>
          <w:rFonts w:hint="eastAsia" w:ascii="仿宋_GB2312" w:hAnsi="仿宋_GB2312" w:eastAsia="仿宋_GB2312"/>
          <w:kern w:val="2"/>
          <w:sz w:val="30"/>
          <w:szCs w:val="24"/>
          <w:lang w:val="zh-CN"/>
        </w:rPr>
        <w:t>%；项目支出</w:t>
      </w:r>
      <w:r>
        <w:rPr>
          <w:rFonts w:hint="default" w:ascii="Times New Roman" w:hAnsi="Times New Roman" w:eastAsia="Times New Roman"/>
          <w:kern w:val="2"/>
          <w:sz w:val="30"/>
          <w:szCs w:val="24"/>
          <w:lang w:val="zh-CN" w:eastAsia="zh-CN"/>
        </w:rPr>
        <w:t>260,000.00</w:t>
      </w:r>
      <w:r>
        <w:rPr>
          <w:rFonts w:hint="eastAsia" w:ascii="仿宋_GB2312" w:hAnsi="仿宋_GB2312" w:eastAsia="仿宋_GB2312"/>
          <w:kern w:val="2"/>
          <w:sz w:val="30"/>
          <w:szCs w:val="24"/>
          <w:lang w:val="zh-CN"/>
        </w:rPr>
        <w:t>元，占</w:t>
      </w:r>
      <w:r>
        <w:rPr>
          <w:rFonts w:hint="default" w:ascii="Times New Roman" w:hAnsi="Times New Roman" w:eastAsia="Times New Roman"/>
          <w:kern w:val="2"/>
          <w:sz w:val="30"/>
          <w:szCs w:val="24"/>
          <w:lang w:val="zh-CN" w:eastAsia="zh-CN"/>
        </w:rPr>
        <w:t>1.43</w:t>
      </w:r>
      <w:r>
        <w:rPr>
          <w:rFonts w:hint="eastAsia" w:ascii="仿宋_GB2312" w:hAnsi="仿宋_GB2312" w:eastAsia="仿宋_GB2312"/>
          <w:kern w:val="2"/>
          <w:sz w:val="30"/>
          <w:szCs w:val="24"/>
          <w:lang w:val="zh-CN"/>
        </w:rPr>
        <w:t>%。</w:t>
      </w:r>
    </w:p>
    <w:p>
      <w:pPr>
        <w:pStyle w:val="3"/>
        <w:keepNext/>
        <w:keepLines/>
        <w:spacing w:beforeLines="0" w:afterLines="0" w:line="600" w:lineRule="exact"/>
        <w:ind w:firstLine="602"/>
        <w:rPr>
          <w:rFonts w:hint="eastAsia" w:ascii="黑体" w:hAnsi="黑体" w:eastAsia="黑体"/>
          <w:b/>
          <w:sz w:val="30"/>
          <w:szCs w:val="24"/>
          <w:lang w:val="zh-CN"/>
        </w:rPr>
      </w:pPr>
      <w:r>
        <w:rPr>
          <w:rFonts w:hint="eastAsia" w:ascii="黑体" w:hAnsi="黑体" w:eastAsia="黑体"/>
          <w:b/>
          <w:sz w:val="30"/>
          <w:szCs w:val="24"/>
          <w:lang w:val="zh-CN"/>
        </w:rPr>
        <w:t>四、财政拨款收支决算总体情况说明</w:t>
      </w:r>
    </w:p>
    <w:p>
      <w:pPr>
        <w:spacing w:beforeLines="0" w:afterLines="0" w:line="580" w:lineRule="exact"/>
        <w:ind w:firstLine="600"/>
        <w:rPr>
          <w:rFonts w:hint="eastAsia" w:ascii="仿宋_GB2312" w:hAnsi="仿宋_GB2312" w:eastAsia="仿宋_GB2312"/>
          <w:kern w:val="2"/>
          <w:sz w:val="30"/>
          <w:szCs w:val="24"/>
          <w:lang w:val="en-US"/>
        </w:rPr>
      </w:pPr>
      <w:r>
        <w:rPr>
          <w:rFonts w:hint="eastAsia" w:ascii="仿宋_GB2312" w:hAnsi="仿宋_GB2312" w:eastAsia="仿宋_GB2312"/>
          <w:kern w:val="2"/>
          <w:sz w:val="30"/>
          <w:szCs w:val="24"/>
          <w:lang w:val="en-US"/>
        </w:rPr>
        <w:t>天津市滨海新区人民政府信访办公室</w:t>
      </w:r>
      <w:r>
        <w:rPr>
          <w:rFonts w:hint="default" w:ascii="Times New Roman" w:hAnsi="Times New Roman" w:eastAsia="Times New Roman"/>
          <w:kern w:val="2"/>
          <w:sz w:val="30"/>
          <w:szCs w:val="24"/>
          <w:lang w:val="en-US"/>
        </w:rPr>
        <w:t>2021</w:t>
      </w:r>
      <w:r>
        <w:rPr>
          <w:rFonts w:hint="eastAsia" w:ascii="仿宋_GB2312" w:hAnsi="仿宋_GB2312" w:eastAsia="仿宋_GB2312"/>
          <w:kern w:val="2"/>
          <w:sz w:val="30"/>
          <w:szCs w:val="24"/>
          <w:lang w:val="en-US"/>
        </w:rPr>
        <w:t>年度财政拨款收入、支出决算总计</w:t>
      </w:r>
      <w:r>
        <w:rPr>
          <w:rFonts w:hint="default" w:ascii="Times New Roman" w:hAnsi="Times New Roman" w:eastAsia="Times New Roman"/>
          <w:kern w:val="2"/>
          <w:sz w:val="30"/>
          <w:szCs w:val="24"/>
          <w:lang w:val="zh-CN"/>
        </w:rPr>
        <w:t>18,122,777.38</w:t>
      </w:r>
      <w:r>
        <w:rPr>
          <w:rFonts w:hint="eastAsia" w:ascii="仿宋_GB2312" w:hAnsi="仿宋_GB2312" w:eastAsia="仿宋_GB2312"/>
          <w:kern w:val="2"/>
          <w:sz w:val="30"/>
          <w:szCs w:val="24"/>
          <w:lang w:val="en-US"/>
        </w:rPr>
        <w:t>元，与</w:t>
      </w:r>
      <w:r>
        <w:rPr>
          <w:rFonts w:hint="default" w:ascii="Times New Roman" w:hAnsi="Times New Roman" w:eastAsia="Times New Roman"/>
          <w:kern w:val="2"/>
          <w:sz w:val="30"/>
          <w:szCs w:val="24"/>
          <w:lang w:val="en-US"/>
        </w:rPr>
        <w:t>2020</w:t>
      </w:r>
      <w:r>
        <w:rPr>
          <w:rFonts w:hint="eastAsia" w:ascii="仿宋_GB2312" w:hAnsi="仿宋_GB2312" w:eastAsia="仿宋_GB2312"/>
          <w:kern w:val="2"/>
          <w:sz w:val="30"/>
          <w:szCs w:val="24"/>
          <w:lang w:val="en-US"/>
        </w:rPr>
        <w:t>年度相比，财政拨款收、支总计各增加</w:t>
      </w:r>
      <w:r>
        <w:rPr>
          <w:rFonts w:hint="default" w:ascii="Times New Roman" w:hAnsi="Times New Roman" w:eastAsia="Times New Roman"/>
          <w:kern w:val="2"/>
          <w:sz w:val="30"/>
          <w:szCs w:val="24"/>
          <w:lang w:val="en-US"/>
        </w:rPr>
        <w:t>4,662,430.23</w:t>
      </w:r>
      <w:r>
        <w:rPr>
          <w:rFonts w:hint="eastAsia" w:ascii="仿宋_GB2312" w:hAnsi="仿宋_GB2312" w:eastAsia="仿宋_GB2312"/>
          <w:kern w:val="2"/>
          <w:sz w:val="30"/>
          <w:szCs w:val="24"/>
          <w:lang w:val="en-US"/>
        </w:rPr>
        <w:t>元，增长</w:t>
      </w:r>
      <w:r>
        <w:rPr>
          <w:rFonts w:hint="default" w:ascii="Times New Roman" w:hAnsi="Times New Roman" w:eastAsia="Times New Roman"/>
          <w:kern w:val="2"/>
          <w:sz w:val="30"/>
          <w:szCs w:val="24"/>
          <w:lang w:val="en-US"/>
        </w:rPr>
        <w:t>34.64%</w:t>
      </w:r>
      <w:r>
        <w:rPr>
          <w:rFonts w:hint="eastAsia" w:ascii="仿宋_GB2312" w:hAnsi="仿宋_GB2312" w:eastAsia="仿宋_GB2312"/>
          <w:kern w:val="2"/>
          <w:sz w:val="30"/>
          <w:szCs w:val="24"/>
          <w:lang w:val="en-US"/>
        </w:rPr>
        <w:t>，</w:t>
      </w:r>
      <w:r>
        <w:rPr>
          <w:rFonts w:hint="eastAsia" w:ascii="仿宋_GB2312" w:hAnsi="仿宋_GB2312" w:eastAsia="仿宋_GB2312"/>
          <w:kern w:val="2"/>
          <w:sz w:val="30"/>
          <w:szCs w:val="24"/>
          <w:lang w:val="zh-CN"/>
        </w:rPr>
        <w:t>主要原因是：</w:t>
      </w:r>
      <w:r>
        <w:rPr>
          <w:rFonts w:hint="eastAsia" w:ascii="仿宋_GB2312" w:hAnsi="仿宋_GB2312" w:eastAsia="仿宋_GB2312"/>
          <w:color w:val="auto"/>
          <w:sz w:val="30"/>
          <w:szCs w:val="24"/>
          <w:lang w:val="en-US" w:eastAsia="zh-CN"/>
        </w:rPr>
        <w:t>人员经费的增加及2021年度办公楼物业费支付了2020年和2021年两年的物业服务费</w:t>
      </w:r>
      <w:r>
        <w:rPr>
          <w:rFonts w:hint="eastAsia" w:ascii="仿宋_GB2312" w:hAnsi="仿宋_GB2312" w:eastAsia="仿宋_GB2312"/>
          <w:kern w:val="2"/>
          <w:sz w:val="30"/>
          <w:szCs w:val="24"/>
          <w:lang w:val="zh-CN"/>
        </w:rPr>
        <w:t>。</w:t>
      </w:r>
    </w:p>
    <w:p>
      <w:pPr>
        <w:pStyle w:val="3"/>
        <w:keepNext/>
        <w:keepLines/>
        <w:spacing w:beforeLines="0" w:afterLines="0" w:line="600" w:lineRule="exact"/>
        <w:ind w:firstLine="602"/>
        <w:rPr>
          <w:rFonts w:hint="eastAsia" w:ascii="黑体" w:hAnsi="黑体" w:eastAsia="黑体"/>
          <w:b/>
          <w:sz w:val="30"/>
          <w:szCs w:val="24"/>
          <w:lang w:val="en-US"/>
        </w:rPr>
      </w:pPr>
      <w:r>
        <w:rPr>
          <w:rFonts w:hint="eastAsia" w:ascii="黑体" w:hAnsi="黑体" w:eastAsia="黑体"/>
          <w:b/>
          <w:sz w:val="30"/>
          <w:szCs w:val="24"/>
          <w:lang w:val="en-US"/>
        </w:rPr>
        <w:t>五、一般公共预算财政拨款支出决算情况说明</w:t>
      </w:r>
    </w:p>
    <w:p>
      <w:pPr>
        <w:spacing w:beforeLines="0" w:afterLines="0" w:line="600" w:lineRule="exact"/>
        <w:ind w:left="480"/>
        <w:rPr>
          <w:rFonts w:hint="eastAsia" w:ascii="楷体" w:hAnsi="楷体" w:eastAsia="楷体"/>
          <w:b/>
          <w:sz w:val="30"/>
          <w:szCs w:val="24"/>
          <w:lang w:val="en-US"/>
        </w:rPr>
      </w:pPr>
      <w:r>
        <w:rPr>
          <w:rFonts w:hint="eastAsia" w:ascii="楷体" w:hAnsi="楷体" w:eastAsia="楷体"/>
          <w:b/>
          <w:sz w:val="30"/>
          <w:szCs w:val="24"/>
          <w:lang w:val="en-US"/>
        </w:rPr>
        <w:t>（一）总体情况</w:t>
      </w:r>
    </w:p>
    <w:p>
      <w:pPr>
        <w:spacing w:beforeLines="0" w:afterLines="0" w:line="580" w:lineRule="exact"/>
        <w:ind w:firstLine="600"/>
        <w:rPr>
          <w:rFonts w:hint="eastAsia" w:ascii="仿宋_GB2312" w:hAnsi="仿宋_GB2312" w:eastAsia="仿宋_GB2312"/>
          <w:sz w:val="30"/>
          <w:szCs w:val="24"/>
          <w:lang w:val="en-US"/>
        </w:rPr>
      </w:pPr>
      <w:r>
        <w:rPr>
          <w:rFonts w:hint="eastAsia" w:ascii="仿宋_GB2312" w:hAnsi="仿宋_GB2312" w:eastAsia="仿宋_GB2312"/>
          <w:kern w:val="2"/>
          <w:sz w:val="30"/>
          <w:szCs w:val="24"/>
          <w:lang w:val="en-US"/>
        </w:rPr>
        <w:t>天津市滨海新区人民政府信访办公室</w:t>
      </w:r>
      <w:r>
        <w:rPr>
          <w:rFonts w:hint="default" w:ascii="Times New Roman" w:hAnsi="Times New Roman" w:eastAsia="Times New Roman"/>
          <w:kern w:val="2"/>
          <w:sz w:val="30"/>
          <w:szCs w:val="24"/>
          <w:lang w:val="en-US"/>
        </w:rPr>
        <w:t>2021</w:t>
      </w:r>
      <w:r>
        <w:rPr>
          <w:rFonts w:hint="eastAsia" w:ascii="仿宋_GB2312" w:hAnsi="仿宋_GB2312" w:eastAsia="仿宋_GB2312"/>
          <w:kern w:val="2"/>
          <w:sz w:val="30"/>
          <w:szCs w:val="24"/>
          <w:lang w:val="en-US"/>
        </w:rPr>
        <w:t>年度部门决算一般公共预算财政拨款支出</w:t>
      </w:r>
      <w:r>
        <w:rPr>
          <w:rFonts w:hint="eastAsia" w:ascii="仿宋_GB2312" w:hAnsi="仿宋_GB2312" w:eastAsia="仿宋_GB2312"/>
          <w:kern w:val="2"/>
          <w:sz w:val="30"/>
          <w:szCs w:val="24"/>
          <w:lang w:val="zh-CN"/>
        </w:rPr>
        <w:t>合</w:t>
      </w:r>
      <w:r>
        <w:rPr>
          <w:rFonts w:hint="eastAsia" w:ascii="仿宋_GB2312" w:hAnsi="仿宋_GB2312" w:eastAsia="仿宋_GB2312"/>
          <w:kern w:val="2"/>
          <w:sz w:val="30"/>
          <w:szCs w:val="24"/>
          <w:lang w:val="en-US"/>
        </w:rPr>
        <w:t>计</w:t>
      </w:r>
      <w:r>
        <w:rPr>
          <w:rFonts w:hint="default" w:ascii="Times New Roman" w:hAnsi="Times New Roman" w:eastAsia="Times New Roman"/>
          <w:kern w:val="2"/>
          <w:sz w:val="30"/>
          <w:szCs w:val="24"/>
          <w:lang w:val="en-US"/>
        </w:rPr>
        <w:t>18,122,777.38</w:t>
      </w:r>
      <w:r>
        <w:rPr>
          <w:rFonts w:hint="eastAsia" w:ascii="仿宋_GB2312" w:hAnsi="仿宋_GB2312" w:eastAsia="仿宋_GB2312"/>
          <w:kern w:val="2"/>
          <w:sz w:val="30"/>
          <w:szCs w:val="24"/>
          <w:lang w:val="en-US"/>
        </w:rPr>
        <w:t>元，占本年支出合计的</w:t>
      </w:r>
      <w:r>
        <w:rPr>
          <w:rFonts w:hint="default" w:ascii="Times New Roman" w:hAnsi="Times New Roman" w:eastAsia="Times New Roman"/>
          <w:kern w:val="2"/>
          <w:sz w:val="30"/>
          <w:szCs w:val="24"/>
          <w:lang w:val="en-US"/>
        </w:rPr>
        <w:t>100.00%</w:t>
      </w:r>
      <w:r>
        <w:rPr>
          <w:rFonts w:hint="eastAsia" w:ascii="仿宋_GB2312" w:hAnsi="仿宋_GB2312" w:eastAsia="仿宋_GB2312"/>
          <w:kern w:val="2"/>
          <w:sz w:val="30"/>
          <w:szCs w:val="24"/>
          <w:lang w:val="en-US"/>
        </w:rPr>
        <w:t>，与</w:t>
      </w:r>
      <w:r>
        <w:rPr>
          <w:rFonts w:hint="default" w:ascii="Times New Roman" w:hAnsi="Times New Roman" w:eastAsia="Times New Roman"/>
          <w:kern w:val="2"/>
          <w:sz w:val="30"/>
          <w:szCs w:val="24"/>
          <w:lang w:val="en-US"/>
        </w:rPr>
        <w:t>2020</w:t>
      </w:r>
      <w:r>
        <w:rPr>
          <w:rFonts w:hint="eastAsia" w:ascii="仿宋_GB2312" w:hAnsi="仿宋_GB2312" w:eastAsia="仿宋_GB2312"/>
          <w:kern w:val="2"/>
          <w:sz w:val="30"/>
          <w:szCs w:val="24"/>
          <w:lang w:val="en-US"/>
        </w:rPr>
        <w:t>年度相比，增加</w:t>
      </w:r>
      <w:r>
        <w:rPr>
          <w:rFonts w:hint="default" w:ascii="Times New Roman" w:hAnsi="Times New Roman" w:eastAsia="Times New Roman"/>
          <w:kern w:val="2"/>
          <w:sz w:val="30"/>
          <w:szCs w:val="24"/>
          <w:lang w:val="en-US"/>
        </w:rPr>
        <w:t>4,662,430.23</w:t>
      </w:r>
      <w:r>
        <w:rPr>
          <w:rFonts w:hint="eastAsia" w:ascii="仿宋_GB2312" w:hAnsi="仿宋_GB2312" w:eastAsia="仿宋_GB2312"/>
          <w:kern w:val="2"/>
          <w:sz w:val="30"/>
          <w:szCs w:val="24"/>
          <w:lang w:val="en-US"/>
        </w:rPr>
        <w:t>元，增长</w:t>
      </w:r>
      <w:r>
        <w:rPr>
          <w:rFonts w:hint="default" w:ascii="Times New Roman" w:hAnsi="Times New Roman" w:eastAsia="Times New Roman"/>
          <w:kern w:val="2"/>
          <w:sz w:val="30"/>
          <w:szCs w:val="24"/>
          <w:lang w:val="en-US"/>
        </w:rPr>
        <w:t>34.64%</w:t>
      </w:r>
      <w:r>
        <w:rPr>
          <w:rFonts w:hint="eastAsia" w:ascii="仿宋_GB2312" w:hAnsi="仿宋_GB2312" w:eastAsia="仿宋_GB2312"/>
          <w:kern w:val="2"/>
          <w:sz w:val="30"/>
          <w:szCs w:val="24"/>
          <w:lang w:val="en-US"/>
        </w:rPr>
        <w:t>，</w:t>
      </w:r>
      <w:r>
        <w:rPr>
          <w:rFonts w:hint="eastAsia" w:ascii="仿宋_GB2312" w:hAnsi="仿宋_GB2312" w:eastAsia="仿宋_GB2312"/>
          <w:kern w:val="2"/>
          <w:sz w:val="30"/>
          <w:szCs w:val="24"/>
          <w:lang w:val="zh-CN"/>
        </w:rPr>
        <w:t>主要原因是：</w:t>
      </w:r>
      <w:r>
        <w:rPr>
          <w:rFonts w:hint="eastAsia" w:ascii="仿宋_GB2312" w:hAnsi="仿宋_GB2312" w:eastAsia="仿宋_GB2312"/>
          <w:color w:val="auto"/>
          <w:sz w:val="30"/>
          <w:szCs w:val="24"/>
          <w:lang w:val="en-US" w:eastAsia="zh-CN"/>
        </w:rPr>
        <w:t>人员经费的增加及2021年度办公楼物业费支付了2020年和2021年两年的物业服务费</w:t>
      </w:r>
      <w:r>
        <w:rPr>
          <w:rFonts w:hint="eastAsia" w:ascii="仿宋_GB2312" w:hAnsi="仿宋_GB2312" w:eastAsia="仿宋_GB2312"/>
          <w:kern w:val="2"/>
          <w:sz w:val="30"/>
          <w:szCs w:val="24"/>
          <w:lang w:val="en-US"/>
        </w:rPr>
        <w:t>。</w:t>
      </w:r>
    </w:p>
    <w:p>
      <w:pPr>
        <w:spacing w:beforeLines="0" w:afterLines="0" w:line="600" w:lineRule="exact"/>
        <w:ind w:left="480"/>
        <w:rPr>
          <w:rFonts w:hint="eastAsia" w:ascii="楷体" w:hAnsi="楷体" w:eastAsia="楷体"/>
          <w:b/>
          <w:sz w:val="30"/>
          <w:szCs w:val="24"/>
          <w:lang w:val="en-US"/>
        </w:rPr>
      </w:pPr>
      <w:r>
        <w:rPr>
          <w:rFonts w:hint="eastAsia" w:ascii="楷体" w:hAnsi="楷体" w:eastAsia="楷体"/>
          <w:b/>
          <w:sz w:val="30"/>
          <w:szCs w:val="24"/>
          <w:lang w:val="en-US"/>
        </w:rPr>
        <w:t>（二）</w:t>
      </w:r>
      <w:r>
        <w:rPr>
          <w:rFonts w:hint="eastAsia" w:ascii="楷体" w:hAnsi="楷体" w:eastAsia="楷体"/>
          <w:b/>
          <w:sz w:val="30"/>
          <w:szCs w:val="24"/>
          <w:lang w:val="zh-CN"/>
        </w:rPr>
        <w:t>支出结构</w:t>
      </w:r>
      <w:r>
        <w:rPr>
          <w:rFonts w:hint="eastAsia" w:ascii="楷体" w:hAnsi="楷体" w:eastAsia="楷体"/>
          <w:b/>
          <w:sz w:val="30"/>
          <w:szCs w:val="24"/>
          <w:lang w:val="en-US"/>
        </w:rPr>
        <w:t>情况</w:t>
      </w:r>
    </w:p>
    <w:p>
      <w:pPr>
        <w:spacing w:beforeLines="0" w:afterLines="0" w:line="600" w:lineRule="exact"/>
        <w:ind w:firstLine="720"/>
        <w:rPr>
          <w:rFonts w:hint="eastAsia" w:ascii="仿宋_GB2312" w:hAnsi="仿宋_GB2312" w:eastAsia="仿宋_GB2312"/>
          <w:kern w:val="2"/>
          <w:sz w:val="30"/>
          <w:szCs w:val="24"/>
          <w:lang w:val="zh-CN"/>
        </w:rPr>
      </w:pPr>
      <w:r>
        <w:rPr>
          <w:rFonts w:hint="eastAsia" w:ascii="仿宋_GB2312" w:hAnsi="仿宋_GB2312" w:eastAsia="仿宋_GB2312"/>
          <w:kern w:val="2"/>
          <w:sz w:val="30"/>
          <w:szCs w:val="24"/>
          <w:lang w:val="en-US"/>
        </w:rPr>
        <w:t>2021年度一般公共预算财政拨款支出</w:t>
      </w:r>
      <w:r>
        <w:rPr>
          <w:rFonts w:hint="default" w:ascii="Times New Roman" w:hAnsi="Times New Roman" w:eastAsia="Times New Roman"/>
          <w:kern w:val="2"/>
          <w:sz w:val="30"/>
          <w:szCs w:val="24"/>
          <w:lang w:val="en-US"/>
        </w:rPr>
        <w:t>18,122,777.38</w:t>
      </w:r>
      <w:r>
        <w:rPr>
          <w:rFonts w:hint="eastAsia" w:ascii="仿宋_GB2312" w:hAnsi="仿宋_GB2312" w:eastAsia="仿宋_GB2312"/>
          <w:kern w:val="2"/>
          <w:sz w:val="30"/>
          <w:szCs w:val="24"/>
          <w:lang w:val="en-US"/>
        </w:rPr>
        <w:t>元，</w:t>
      </w:r>
      <w:r>
        <w:rPr>
          <w:rFonts w:hint="eastAsia" w:ascii="仿宋_GB2312" w:hAnsi="仿宋_GB2312" w:eastAsia="仿宋_GB2312"/>
          <w:sz w:val="30"/>
          <w:szCs w:val="24"/>
          <w:lang w:val="en-US"/>
        </w:rPr>
        <w:t>主要用于以下方面：</w:t>
      </w:r>
      <w:r>
        <w:rPr>
          <w:rFonts w:hint="eastAsia" w:ascii="仿宋_GB2312" w:hAnsi="仿宋_GB2312" w:eastAsia="仿宋_GB2312"/>
          <w:kern w:val="2"/>
          <w:sz w:val="30"/>
          <w:szCs w:val="24"/>
          <w:lang w:val="zh-CN"/>
        </w:rPr>
        <w:t>一般公共服务支出</w:t>
      </w:r>
      <w:r>
        <w:rPr>
          <w:rFonts w:hint="default" w:ascii="Times New Roman" w:hAnsi="Times New Roman" w:eastAsia="Times New Roman"/>
          <w:kern w:val="2"/>
          <w:sz w:val="30"/>
          <w:szCs w:val="24"/>
          <w:lang w:val="zh-CN"/>
        </w:rPr>
        <w:t>18,122,777.38</w:t>
      </w:r>
      <w:r>
        <w:rPr>
          <w:rFonts w:hint="eastAsia" w:ascii="仿宋_GB2312" w:hAnsi="仿宋_GB2312" w:eastAsia="仿宋_GB2312"/>
          <w:kern w:val="2"/>
          <w:sz w:val="30"/>
          <w:szCs w:val="24"/>
          <w:lang w:val="zh-CN"/>
        </w:rPr>
        <w:t>元，占</w:t>
      </w:r>
      <w:r>
        <w:rPr>
          <w:rFonts w:hint="default" w:ascii="Times New Roman" w:hAnsi="Times New Roman" w:eastAsia="Times New Roman"/>
          <w:kern w:val="2"/>
          <w:sz w:val="30"/>
          <w:szCs w:val="24"/>
          <w:lang w:val="zh-CN"/>
        </w:rPr>
        <w:t>100.00</w:t>
      </w:r>
      <w:r>
        <w:rPr>
          <w:rFonts w:hint="eastAsia" w:ascii="仿宋_GB2312" w:hAnsi="仿宋_GB2312" w:eastAsia="仿宋_GB2312"/>
          <w:kern w:val="2"/>
          <w:sz w:val="30"/>
          <w:szCs w:val="24"/>
          <w:lang w:val="zh-CN"/>
        </w:rPr>
        <w:t>%。</w:t>
      </w:r>
    </w:p>
    <w:p>
      <w:pPr>
        <w:spacing w:beforeLines="0" w:afterLines="0" w:line="600" w:lineRule="exact"/>
        <w:ind w:left="480"/>
        <w:rPr>
          <w:rFonts w:hint="eastAsia" w:ascii="楷体" w:hAnsi="楷体" w:eastAsia="楷体"/>
          <w:b/>
          <w:sz w:val="30"/>
          <w:szCs w:val="24"/>
          <w:lang w:val="en-US"/>
        </w:rPr>
      </w:pPr>
      <w:r>
        <w:rPr>
          <w:rFonts w:hint="eastAsia" w:ascii="楷体" w:hAnsi="楷体" w:eastAsia="楷体"/>
          <w:b/>
          <w:sz w:val="30"/>
          <w:szCs w:val="24"/>
          <w:lang w:val="en-US"/>
        </w:rPr>
        <w:t>（三）具体情况</w:t>
      </w:r>
    </w:p>
    <w:p>
      <w:pPr>
        <w:spacing w:beforeLines="0" w:afterLines="0" w:line="600" w:lineRule="exact"/>
        <w:ind w:firstLine="600"/>
        <w:rPr>
          <w:rFonts w:hint="eastAsia" w:ascii="仿宋_GB2312" w:hAnsi="仿宋_GB2312" w:eastAsia="仿宋_GB2312"/>
          <w:sz w:val="30"/>
          <w:szCs w:val="24"/>
          <w:lang w:val="en-US"/>
        </w:rPr>
      </w:pPr>
      <w:r>
        <w:rPr>
          <w:rFonts w:hint="eastAsia" w:ascii="仿宋_GB2312" w:hAnsi="仿宋_GB2312" w:eastAsia="仿宋_GB2312"/>
          <w:sz w:val="30"/>
          <w:szCs w:val="24"/>
          <w:lang w:val="en-US"/>
        </w:rPr>
        <w:t>2021年度一般公共预算财政拨款支出年初预算为</w:t>
      </w:r>
      <w:r>
        <w:rPr>
          <w:rFonts w:hint="default" w:ascii="Times New Roman" w:hAnsi="Times New Roman" w:eastAsia="Times New Roman"/>
          <w:kern w:val="2"/>
          <w:sz w:val="30"/>
          <w:szCs w:val="24"/>
          <w:lang w:val="en-US"/>
        </w:rPr>
        <w:t>9,778,300.00</w:t>
      </w:r>
      <w:r>
        <w:rPr>
          <w:rFonts w:hint="eastAsia" w:ascii="仿宋_GB2312" w:hAnsi="仿宋_GB2312" w:eastAsia="仿宋_GB2312"/>
          <w:sz w:val="30"/>
          <w:szCs w:val="24"/>
          <w:lang w:val="en-US"/>
        </w:rPr>
        <w:t>元，支出决算为</w:t>
      </w:r>
      <w:r>
        <w:rPr>
          <w:rFonts w:hint="default" w:ascii="Times New Roman" w:hAnsi="Times New Roman" w:eastAsia="Times New Roman"/>
          <w:kern w:val="2"/>
          <w:sz w:val="30"/>
          <w:szCs w:val="24"/>
          <w:lang w:val="en-US"/>
        </w:rPr>
        <w:t>18,122,777.38</w:t>
      </w:r>
      <w:r>
        <w:rPr>
          <w:rFonts w:hint="eastAsia" w:ascii="仿宋_GB2312" w:hAnsi="仿宋_GB2312" w:eastAsia="仿宋_GB2312"/>
          <w:sz w:val="30"/>
          <w:szCs w:val="24"/>
          <w:lang w:val="en-US"/>
        </w:rPr>
        <w:t>元，完成年初预算的</w:t>
      </w:r>
      <w:r>
        <w:rPr>
          <w:rFonts w:hint="default" w:ascii="Times New Roman" w:hAnsi="Times New Roman" w:eastAsia="Times New Roman"/>
          <w:kern w:val="2"/>
          <w:sz w:val="30"/>
          <w:szCs w:val="24"/>
          <w:lang w:val="en-US"/>
        </w:rPr>
        <w:t>185.34</w:t>
      </w:r>
      <w:r>
        <w:rPr>
          <w:rFonts w:hint="eastAsia" w:ascii="仿宋_GB2312" w:hAnsi="仿宋_GB2312" w:eastAsia="仿宋_GB2312"/>
          <w:sz w:val="30"/>
          <w:szCs w:val="24"/>
          <w:lang w:val="en-US"/>
        </w:rPr>
        <w:t>%。其中：</w:t>
      </w:r>
    </w:p>
    <w:p>
      <w:pPr>
        <w:spacing w:beforeLines="0" w:afterLines="0" w:line="580" w:lineRule="exact"/>
        <w:ind w:firstLine="600"/>
        <w:rPr>
          <w:rFonts w:hint="eastAsia" w:ascii="仿宋_GB2312" w:hAnsi="仿宋_GB2312" w:eastAsia="仿宋_GB2312"/>
          <w:sz w:val="30"/>
          <w:szCs w:val="24"/>
          <w:u w:val="single"/>
          <w:lang w:val="en-US"/>
        </w:rPr>
      </w:pPr>
      <w:r>
        <w:rPr>
          <w:rFonts w:hint="eastAsia" w:ascii="仿宋_GB2312" w:hAnsi="仿宋_GB2312" w:eastAsia="仿宋_GB2312"/>
          <w:sz w:val="30"/>
          <w:szCs w:val="24"/>
          <w:lang w:val="en-US"/>
        </w:rPr>
        <w:t>1.</w:t>
      </w:r>
      <w:r>
        <w:rPr>
          <w:rFonts w:hint="default" w:ascii="Times New Roman" w:hAnsi="Times New Roman" w:eastAsia="Times New Roman"/>
          <w:sz w:val="30"/>
          <w:szCs w:val="24"/>
          <w:lang w:val="en-US"/>
        </w:rPr>
        <w:t xml:space="preserve"> </w:t>
      </w:r>
      <w:r>
        <w:rPr>
          <w:rFonts w:hint="eastAsia" w:ascii="仿宋_GB2312" w:hAnsi="仿宋_GB2312" w:eastAsia="仿宋_GB2312"/>
          <w:sz w:val="30"/>
          <w:szCs w:val="24"/>
          <w:lang w:val="en-US"/>
        </w:rPr>
        <w:t>一般公共服务支出（类）政府办公厅（室）及相关机构事务（款） 行政运行（项）年初预算为</w:t>
      </w:r>
      <w:r>
        <w:rPr>
          <w:rFonts w:hint="default" w:ascii="Times New Roman" w:hAnsi="Times New Roman" w:eastAsia="Times New Roman"/>
          <w:kern w:val="2"/>
          <w:sz w:val="30"/>
          <w:szCs w:val="24"/>
          <w:lang w:val="en-US"/>
        </w:rPr>
        <w:t>9,778,300.00</w:t>
      </w:r>
      <w:r>
        <w:rPr>
          <w:rFonts w:hint="eastAsia" w:ascii="仿宋_GB2312" w:hAnsi="仿宋_GB2312" w:eastAsia="仿宋_GB2312"/>
          <w:sz w:val="30"/>
          <w:szCs w:val="24"/>
          <w:lang w:val="en-US"/>
        </w:rPr>
        <w:t>元，支出决算为</w:t>
      </w:r>
      <w:r>
        <w:rPr>
          <w:rFonts w:hint="default" w:ascii="Times New Roman" w:hAnsi="Times New Roman" w:eastAsia="Times New Roman"/>
          <w:sz w:val="30"/>
          <w:szCs w:val="24"/>
          <w:lang w:val="en-US"/>
        </w:rPr>
        <w:t xml:space="preserve"> </w:t>
      </w:r>
      <w:r>
        <w:rPr>
          <w:rFonts w:hint="eastAsia" w:ascii="Times New Roman" w:hAnsi="Times New Roman" w:eastAsia="宋体"/>
          <w:sz w:val="30"/>
          <w:szCs w:val="24"/>
          <w:lang w:val="en-US" w:eastAsia="zh-CN"/>
        </w:rPr>
        <w:t>17,862,777.38</w:t>
      </w:r>
      <w:r>
        <w:rPr>
          <w:rFonts w:hint="eastAsia" w:ascii="仿宋_GB2312" w:hAnsi="仿宋_GB2312" w:eastAsia="仿宋_GB2312"/>
          <w:sz w:val="30"/>
          <w:szCs w:val="24"/>
          <w:lang w:val="en-US"/>
        </w:rPr>
        <w:t>元，</w:t>
      </w:r>
      <w:r>
        <w:rPr>
          <w:rFonts w:hint="eastAsia" w:ascii="仿宋_GB2312" w:hAnsi="仿宋_GB2312" w:eastAsia="仿宋_GB2312"/>
          <w:sz w:val="30"/>
          <w:szCs w:val="24"/>
          <w:lang w:val="en-US" w:eastAsia="zh-CN"/>
        </w:rPr>
        <w:t>完成年初预算的</w:t>
      </w:r>
      <w:r>
        <w:rPr>
          <w:rFonts w:hint="default" w:ascii="Times New Roman" w:hAnsi="Times New Roman" w:eastAsia="Times New Roman"/>
          <w:kern w:val="2"/>
          <w:sz w:val="30"/>
          <w:szCs w:val="24"/>
          <w:lang w:val="en-US" w:eastAsia="zh-CN"/>
        </w:rPr>
        <w:t>182.68</w:t>
      </w:r>
      <w:r>
        <w:rPr>
          <w:rFonts w:hint="eastAsia" w:ascii="仿宋_GB2312" w:hAnsi="仿宋_GB2312" w:eastAsia="仿宋_GB2312"/>
          <w:sz w:val="30"/>
          <w:szCs w:val="24"/>
          <w:lang w:val="en-US" w:eastAsia="zh-CN"/>
        </w:rPr>
        <w:t>%，</w:t>
      </w:r>
      <w:r>
        <w:rPr>
          <w:rFonts w:hint="eastAsia" w:ascii="仿宋_GB2312" w:hAnsi="仿宋_GB2312" w:eastAsia="仿宋_GB2312"/>
          <w:sz w:val="30"/>
          <w:szCs w:val="24"/>
          <w:lang w:val="en-US"/>
        </w:rPr>
        <w:t>决算数大于年初预算数的主要原因是</w:t>
      </w:r>
      <w:r>
        <w:rPr>
          <w:rFonts w:hint="eastAsia" w:ascii="仿宋_GB2312" w:hAnsi="仿宋_GB2312" w:eastAsia="仿宋_GB2312"/>
          <w:color w:val="auto"/>
          <w:sz w:val="30"/>
          <w:szCs w:val="24"/>
          <w:lang w:val="en-US" w:eastAsia="zh-CN"/>
        </w:rPr>
        <w:t>人员经费的增加及2021年度办公楼物业费支付了2020年和2021年两年的物业服务费</w:t>
      </w:r>
      <w:r>
        <w:rPr>
          <w:rFonts w:hint="eastAsia" w:ascii="仿宋_GB2312" w:hAnsi="仿宋_GB2312" w:eastAsia="仿宋_GB2312"/>
          <w:kern w:val="2"/>
          <w:sz w:val="30"/>
          <w:szCs w:val="24"/>
          <w:lang w:val="en-US"/>
        </w:rPr>
        <w:t>。</w:t>
      </w:r>
    </w:p>
    <w:p>
      <w:pPr>
        <w:spacing w:beforeLines="0" w:afterLines="0" w:line="600" w:lineRule="exact"/>
        <w:ind w:firstLine="600"/>
        <w:rPr>
          <w:rFonts w:hint="eastAsia" w:ascii="仿宋_GB2312" w:hAnsi="仿宋_GB2312" w:eastAsia="仿宋_GB2312"/>
          <w:sz w:val="30"/>
          <w:szCs w:val="24"/>
          <w:highlight w:val="yellow"/>
          <w:lang w:val="en-US" w:eastAsia="zh-CN"/>
        </w:rPr>
      </w:pPr>
      <w:r>
        <w:rPr>
          <w:rFonts w:hint="eastAsia" w:ascii="仿宋_GB2312" w:hAnsi="仿宋_GB2312" w:eastAsia="仿宋_GB2312"/>
          <w:sz w:val="30"/>
          <w:szCs w:val="24"/>
          <w:lang w:val="en-US"/>
        </w:rPr>
        <w:t>2.</w:t>
      </w:r>
      <w:r>
        <w:rPr>
          <w:rFonts w:hint="default" w:ascii="Times New Roman" w:hAnsi="Times New Roman" w:eastAsia="Times New Roman"/>
          <w:sz w:val="30"/>
          <w:szCs w:val="24"/>
          <w:lang w:val="en-US"/>
        </w:rPr>
        <w:t xml:space="preserve"> </w:t>
      </w:r>
      <w:r>
        <w:rPr>
          <w:rFonts w:hint="eastAsia" w:ascii="仿宋_GB2312" w:hAnsi="仿宋_GB2312" w:eastAsia="仿宋_GB2312"/>
          <w:sz w:val="30"/>
          <w:szCs w:val="24"/>
          <w:lang w:val="en-US"/>
        </w:rPr>
        <w:t xml:space="preserve">一般公共服务支出（类）政府办公厅（室）及相关机构事务（款） </w:t>
      </w:r>
      <w:r>
        <w:rPr>
          <w:rFonts w:hint="eastAsia" w:ascii="仿宋_GB2312" w:hAnsi="仿宋_GB2312" w:eastAsia="仿宋_GB2312"/>
          <w:sz w:val="30"/>
          <w:szCs w:val="24"/>
          <w:lang w:val="en-US" w:eastAsia="zh-CN"/>
        </w:rPr>
        <w:t>信访事务</w:t>
      </w:r>
      <w:r>
        <w:rPr>
          <w:rFonts w:hint="eastAsia" w:ascii="仿宋_GB2312" w:hAnsi="仿宋_GB2312" w:eastAsia="仿宋_GB2312"/>
          <w:sz w:val="30"/>
          <w:szCs w:val="24"/>
          <w:lang w:val="en-US"/>
        </w:rPr>
        <w:t>（项）年初预算为</w:t>
      </w:r>
      <w:r>
        <w:rPr>
          <w:rFonts w:hint="eastAsia" w:ascii="Times New Roman" w:hAnsi="Times New Roman" w:eastAsia="宋体"/>
          <w:sz w:val="30"/>
          <w:szCs w:val="24"/>
          <w:lang w:val="en-US" w:eastAsia="zh-CN"/>
        </w:rPr>
        <w:t>0</w:t>
      </w:r>
      <w:r>
        <w:rPr>
          <w:rFonts w:hint="eastAsia" w:ascii="仿宋_GB2312" w:hAnsi="仿宋_GB2312" w:eastAsia="仿宋_GB2312"/>
          <w:sz w:val="30"/>
          <w:szCs w:val="24"/>
          <w:lang w:val="en-US"/>
        </w:rPr>
        <w:t>元，支出决算为</w:t>
      </w:r>
      <w:r>
        <w:rPr>
          <w:rFonts w:hint="default" w:ascii="Times New Roman" w:hAnsi="Times New Roman" w:eastAsia="Times New Roman"/>
          <w:sz w:val="30"/>
          <w:szCs w:val="24"/>
          <w:lang w:val="en-US"/>
        </w:rPr>
        <w:t xml:space="preserve"> </w:t>
      </w:r>
      <w:r>
        <w:rPr>
          <w:rFonts w:hint="eastAsia" w:ascii="Times New Roman" w:hAnsi="Times New Roman" w:eastAsia="宋体"/>
          <w:sz w:val="30"/>
          <w:szCs w:val="24"/>
          <w:lang w:val="en-US" w:eastAsia="zh-CN"/>
        </w:rPr>
        <w:t>260，000</w:t>
      </w:r>
      <w:r>
        <w:rPr>
          <w:rFonts w:hint="default" w:ascii="Times New Roman" w:hAnsi="Times New Roman" w:eastAsia="Times New Roman"/>
          <w:sz w:val="30"/>
          <w:szCs w:val="24"/>
          <w:lang w:val="en-US"/>
        </w:rPr>
        <w:t xml:space="preserve"> </w:t>
      </w:r>
      <w:r>
        <w:rPr>
          <w:rFonts w:hint="eastAsia" w:ascii="仿宋_GB2312" w:hAnsi="仿宋_GB2312" w:eastAsia="仿宋_GB2312"/>
          <w:sz w:val="30"/>
          <w:szCs w:val="24"/>
          <w:lang w:val="en-US"/>
        </w:rPr>
        <w:t>元，决算数大于年初预算数的主要原因是</w:t>
      </w:r>
      <w:r>
        <w:rPr>
          <w:rFonts w:hint="eastAsia" w:ascii="仿宋_GB2312" w:hAnsi="仿宋_GB2312" w:eastAsia="仿宋_GB2312"/>
          <w:sz w:val="30"/>
          <w:szCs w:val="24"/>
          <w:lang w:val="en-US" w:eastAsia="zh-CN"/>
        </w:rPr>
        <w:t>追加预算260,000元，主要为中央信访资金,用于集中治理重复信访和化解信访积案。</w:t>
      </w:r>
    </w:p>
    <w:p>
      <w:pPr>
        <w:pStyle w:val="3"/>
        <w:keepNext/>
        <w:keepLines/>
        <w:spacing w:beforeLines="0" w:afterLines="0" w:line="600" w:lineRule="exact"/>
        <w:ind w:firstLine="602"/>
        <w:rPr>
          <w:rFonts w:hint="eastAsia" w:ascii="黑体" w:hAnsi="黑体" w:eastAsia="黑体"/>
          <w:b/>
          <w:sz w:val="30"/>
          <w:szCs w:val="24"/>
          <w:lang w:val="en-US"/>
        </w:rPr>
      </w:pPr>
      <w:r>
        <w:rPr>
          <w:rFonts w:hint="eastAsia" w:ascii="黑体" w:hAnsi="黑体" w:eastAsia="黑体"/>
          <w:b/>
          <w:sz w:val="30"/>
          <w:szCs w:val="24"/>
          <w:lang w:val="en-US"/>
        </w:rPr>
        <w:t>六、一般公共预算财政拨款基本支出决算情况说明</w:t>
      </w:r>
    </w:p>
    <w:p>
      <w:pPr>
        <w:spacing w:beforeLines="0" w:afterLines="0" w:line="580" w:lineRule="exact"/>
        <w:ind w:firstLine="600"/>
        <w:rPr>
          <w:rFonts w:hint="eastAsia" w:ascii="仿宋_GB2312" w:hAnsi="仿宋_GB2312" w:eastAsia="仿宋_GB2312"/>
          <w:kern w:val="2"/>
          <w:sz w:val="30"/>
          <w:szCs w:val="24"/>
          <w:lang w:val="en-US"/>
        </w:rPr>
      </w:pPr>
      <w:r>
        <w:rPr>
          <w:rFonts w:hint="eastAsia" w:ascii="仿宋_GB2312" w:hAnsi="仿宋_GB2312" w:eastAsia="仿宋_GB2312"/>
          <w:kern w:val="2"/>
          <w:sz w:val="30"/>
          <w:szCs w:val="24"/>
          <w:lang w:val="en-US"/>
        </w:rPr>
        <w:t>天津市滨海新区人民政府信访办公室</w:t>
      </w:r>
      <w:r>
        <w:rPr>
          <w:rFonts w:hint="default" w:ascii="Times New Roman" w:hAnsi="Times New Roman" w:eastAsia="Times New Roman"/>
          <w:kern w:val="2"/>
          <w:sz w:val="30"/>
          <w:szCs w:val="24"/>
          <w:lang w:val="en-US"/>
        </w:rPr>
        <w:t>2021</w:t>
      </w:r>
      <w:r>
        <w:rPr>
          <w:rFonts w:hint="eastAsia" w:ascii="仿宋_GB2312" w:hAnsi="仿宋_GB2312" w:eastAsia="仿宋_GB2312"/>
          <w:kern w:val="2"/>
          <w:sz w:val="30"/>
          <w:szCs w:val="24"/>
          <w:lang w:val="en-US"/>
        </w:rPr>
        <w:t>年度部门决算一般公共预算财政拨款基本支出合计</w:t>
      </w:r>
      <w:r>
        <w:rPr>
          <w:rFonts w:hint="default" w:ascii="Times New Roman" w:hAnsi="Times New Roman" w:eastAsia="Times New Roman"/>
          <w:kern w:val="2"/>
          <w:sz w:val="30"/>
          <w:szCs w:val="24"/>
          <w:lang w:val="en-US"/>
        </w:rPr>
        <w:t>17,862,777.38</w:t>
      </w:r>
      <w:r>
        <w:rPr>
          <w:rFonts w:hint="eastAsia" w:ascii="仿宋_GB2312" w:hAnsi="仿宋_GB2312" w:eastAsia="仿宋_GB2312"/>
          <w:kern w:val="2"/>
          <w:sz w:val="30"/>
          <w:szCs w:val="24"/>
          <w:lang w:val="en-US"/>
        </w:rPr>
        <w:t>元，与</w:t>
      </w:r>
      <w:r>
        <w:rPr>
          <w:rFonts w:hint="default" w:ascii="Times New Roman" w:hAnsi="Times New Roman" w:eastAsia="Times New Roman"/>
          <w:kern w:val="2"/>
          <w:sz w:val="30"/>
          <w:szCs w:val="24"/>
          <w:lang w:val="en-US"/>
        </w:rPr>
        <w:t>2020</w:t>
      </w:r>
      <w:r>
        <w:rPr>
          <w:rFonts w:hint="eastAsia" w:ascii="仿宋_GB2312" w:hAnsi="仿宋_GB2312" w:eastAsia="仿宋_GB2312"/>
          <w:kern w:val="2"/>
          <w:sz w:val="30"/>
          <w:szCs w:val="24"/>
          <w:lang w:val="en-US"/>
        </w:rPr>
        <w:t>年度相比增加</w:t>
      </w:r>
      <w:r>
        <w:rPr>
          <w:rFonts w:hint="default" w:ascii="Times New Roman" w:hAnsi="Times New Roman" w:eastAsia="Times New Roman"/>
          <w:kern w:val="2"/>
          <w:sz w:val="30"/>
          <w:szCs w:val="24"/>
          <w:lang w:val="en-US"/>
        </w:rPr>
        <w:t>4,452,430.23</w:t>
      </w:r>
      <w:r>
        <w:rPr>
          <w:rFonts w:hint="eastAsia" w:ascii="仿宋_GB2312" w:hAnsi="仿宋_GB2312" w:eastAsia="仿宋_GB2312"/>
          <w:kern w:val="2"/>
          <w:sz w:val="30"/>
          <w:szCs w:val="24"/>
          <w:lang w:val="en-US"/>
        </w:rPr>
        <w:t>元，</w:t>
      </w:r>
      <w:r>
        <w:rPr>
          <w:rFonts w:hint="eastAsia" w:ascii="仿宋_GB2312" w:hAnsi="仿宋_GB2312" w:eastAsia="仿宋_GB2312"/>
          <w:sz w:val="30"/>
          <w:szCs w:val="24"/>
          <w:lang w:val="en-US"/>
        </w:rPr>
        <w:t>主要原因是</w:t>
      </w:r>
      <w:r>
        <w:rPr>
          <w:rFonts w:hint="eastAsia" w:ascii="楷体_GB2312" w:hAnsi="楷体_GB2312" w:eastAsia="楷体_GB2312"/>
          <w:kern w:val="2"/>
          <w:sz w:val="30"/>
          <w:szCs w:val="24"/>
          <w:lang w:val="zh-CN"/>
        </w:rPr>
        <w:t>：</w:t>
      </w:r>
      <w:r>
        <w:rPr>
          <w:rFonts w:hint="eastAsia" w:ascii="仿宋_GB2312" w:hAnsi="仿宋_GB2312" w:eastAsia="仿宋_GB2312"/>
          <w:color w:val="auto"/>
          <w:sz w:val="30"/>
          <w:szCs w:val="24"/>
          <w:lang w:val="en-US"/>
        </w:rPr>
        <w:t xml:space="preserve"> </w:t>
      </w:r>
      <w:r>
        <w:rPr>
          <w:rFonts w:hint="eastAsia" w:ascii="仿宋_GB2312" w:hAnsi="仿宋_GB2312" w:eastAsia="仿宋_GB2312"/>
          <w:color w:val="auto"/>
          <w:sz w:val="30"/>
          <w:szCs w:val="24"/>
          <w:lang w:val="en-US" w:eastAsia="zh-CN"/>
        </w:rPr>
        <w:t>人员经费的增加及2021年度办公楼物业费支付了2020年和2021年两年的物业服务费</w:t>
      </w:r>
      <w:r>
        <w:rPr>
          <w:rFonts w:hint="eastAsia" w:ascii="仿宋_GB2312" w:hAnsi="仿宋_GB2312" w:eastAsia="仿宋_GB2312"/>
          <w:color w:val="auto"/>
          <w:sz w:val="30"/>
          <w:szCs w:val="24"/>
          <w:lang w:val="en-US"/>
        </w:rPr>
        <w:t xml:space="preserve"> </w:t>
      </w:r>
      <w:r>
        <w:rPr>
          <w:rFonts w:hint="eastAsia" w:ascii="仿宋_GB2312" w:hAnsi="仿宋_GB2312" w:eastAsia="仿宋_GB2312"/>
          <w:kern w:val="2"/>
          <w:sz w:val="30"/>
          <w:szCs w:val="24"/>
          <w:lang w:val="en-US"/>
        </w:rPr>
        <w:t>。</w:t>
      </w:r>
      <w:r>
        <w:rPr>
          <w:rFonts w:hint="eastAsia" w:ascii="仿宋_GB2312" w:hAnsi="仿宋_GB2312" w:eastAsia="仿宋_GB2312"/>
          <w:sz w:val="30"/>
          <w:szCs w:val="24"/>
          <w:lang w:val="en-US"/>
        </w:rPr>
        <w:t>其中：人员经费</w:t>
      </w:r>
      <w:r>
        <w:rPr>
          <w:rFonts w:hint="default" w:ascii="Times New Roman" w:hAnsi="Times New Roman" w:eastAsia="Times New Roman"/>
          <w:kern w:val="2"/>
          <w:sz w:val="30"/>
          <w:szCs w:val="24"/>
          <w:lang w:val="en-US"/>
        </w:rPr>
        <w:t>11,608,221.22</w:t>
      </w:r>
      <w:r>
        <w:rPr>
          <w:rFonts w:hint="eastAsia" w:ascii="仿宋_GB2312" w:hAnsi="仿宋_GB2312" w:eastAsia="仿宋_GB2312"/>
          <w:sz w:val="30"/>
          <w:szCs w:val="24"/>
          <w:lang w:val="en-US"/>
        </w:rPr>
        <w:t>元，主要包括基本工资、津贴补贴、奖金、机关事业单位基本养老保险缴费、职业年金缴费、职工基本医疗保险缴费、公务员医疗补助缴费、其他社会保障缴费、住房公积金、其他工资福利支出、退休费、抚恤金、奖励金；公用经费</w:t>
      </w:r>
      <w:r>
        <w:rPr>
          <w:rFonts w:hint="default" w:ascii="Times New Roman" w:hAnsi="Times New Roman" w:eastAsia="Times New Roman"/>
          <w:kern w:val="2"/>
          <w:sz w:val="30"/>
          <w:szCs w:val="24"/>
          <w:lang w:val="en-US"/>
        </w:rPr>
        <w:t>6,254,556.16</w:t>
      </w:r>
      <w:r>
        <w:rPr>
          <w:rFonts w:hint="eastAsia" w:ascii="仿宋_GB2312" w:hAnsi="仿宋_GB2312" w:eastAsia="仿宋_GB2312"/>
          <w:sz w:val="30"/>
          <w:szCs w:val="24"/>
          <w:lang w:val="en-US"/>
        </w:rPr>
        <w:t>元，主要包括办公费、水费、电费、邮电费、取暖费、物业管理费、差旅费、劳务费、委托业务费、工会经费、福利费、其他交通费用、其他商品和服务支出、办公设备购置。</w:t>
      </w:r>
    </w:p>
    <w:p>
      <w:pPr>
        <w:pStyle w:val="3"/>
        <w:keepNext/>
        <w:keepLines/>
        <w:spacing w:beforeLines="0" w:afterLines="0" w:line="600" w:lineRule="exact"/>
        <w:ind w:firstLine="602"/>
        <w:rPr>
          <w:rFonts w:hint="eastAsia" w:ascii="黑体" w:hAnsi="黑体" w:eastAsia="黑体"/>
          <w:b/>
          <w:sz w:val="30"/>
          <w:szCs w:val="24"/>
          <w:lang w:val="en-US"/>
        </w:rPr>
      </w:pPr>
      <w:r>
        <w:rPr>
          <w:rFonts w:hint="eastAsia" w:ascii="黑体" w:hAnsi="黑体" w:eastAsia="黑体"/>
          <w:b/>
          <w:sz w:val="30"/>
          <w:szCs w:val="24"/>
          <w:lang w:val="en-US"/>
        </w:rPr>
        <w:t>七、一般公共预算财政拨款“三公”经费</w:t>
      </w:r>
      <w:r>
        <w:rPr>
          <w:rFonts w:hint="eastAsia" w:ascii="黑体" w:hAnsi="黑体" w:eastAsia="黑体"/>
          <w:b/>
          <w:sz w:val="30"/>
          <w:szCs w:val="24"/>
          <w:lang w:val="zh-CN"/>
        </w:rPr>
        <w:t>支出决算</w:t>
      </w:r>
      <w:r>
        <w:rPr>
          <w:rFonts w:hint="eastAsia" w:ascii="黑体" w:hAnsi="黑体" w:eastAsia="黑体"/>
          <w:b/>
          <w:sz w:val="30"/>
          <w:szCs w:val="24"/>
          <w:lang w:val="en-US"/>
        </w:rPr>
        <w:t>情况</w:t>
      </w:r>
    </w:p>
    <w:p>
      <w:pPr>
        <w:spacing w:beforeLines="0" w:afterLines="0" w:line="560" w:lineRule="exact"/>
        <w:ind w:firstLine="600"/>
        <w:rPr>
          <w:rFonts w:hint="default" w:ascii="Times New Roman" w:hAnsi="Times New Roman" w:eastAsia="Times New Roman"/>
          <w:sz w:val="30"/>
          <w:szCs w:val="24"/>
          <w:lang w:val="en-US"/>
        </w:rPr>
      </w:pP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年一般公共预算财政拨款“三公”经费决算</w:t>
      </w:r>
      <w:r>
        <w:rPr>
          <w:rFonts w:hint="default" w:ascii="Times New Roman" w:hAnsi="Times New Roman" w:eastAsia="Times New Roman"/>
          <w:sz w:val="30"/>
          <w:szCs w:val="24"/>
          <w:lang w:val="en-US"/>
        </w:rPr>
        <w:t>0.00</w:t>
      </w:r>
      <w:r>
        <w:rPr>
          <w:rFonts w:hint="eastAsia" w:ascii="仿宋_GB2312" w:hAnsi="仿宋_GB2312" w:eastAsia="仿宋_GB2312"/>
          <w:sz w:val="30"/>
          <w:szCs w:val="24"/>
          <w:lang w:val="en-US"/>
        </w:rPr>
        <w:t>元，与</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w:t>
      </w:r>
      <w:r>
        <w:rPr>
          <w:rFonts w:hint="eastAsia" w:ascii="仿宋_GB2312" w:hAnsi="仿宋_GB2312" w:eastAsia="仿宋_GB2312"/>
          <w:sz w:val="30"/>
          <w:szCs w:val="24"/>
          <w:lang w:val="zh-CN"/>
        </w:rPr>
        <w:t>预</w:t>
      </w:r>
      <w:r>
        <w:rPr>
          <w:rFonts w:hint="eastAsia" w:ascii="仿宋_GB2312" w:hAnsi="仿宋_GB2312" w:eastAsia="仿宋_GB2312"/>
          <w:sz w:val="30"/>
          <w:szCs w:val="24"/>
          <w:lang w:val="en-US"/>
        </w:rPr>
        <w:t>算相比持平，主要原因是</w:t>
      </w:r>
      <w:r>
        <w:rPr>
          <w:rFonts w:hint="eastAsia" w:ascii="仿宋_GB2312" w:hAnsi="仿宋_GB2312" w:eastAsia="仿宋_GB2312"/>
          <w:sz w:val="30"/>
          <w:szCs w:val="24"/>
          <w:lang w:val="en-US" w:eastAsia="zh-CN"/>
        </w:rPr>
        <w:t>严格按照预算执行</w:t>
      </w:r>
      <w:r>
        <w:rPr>
          <w:rFonts w:hint="eastAsia" w:ascii="仿宋_GB2312" w:hAnsi="仿宋_GB2312" w:eastAsia="仿宋_GB2312"/>
          <w:sz w:val="30"/>
          <w:szCs w:val="24"/>
          <w:lang w:val="en-US"/>
        </w:rPr>
        <w:t>。具体情况：</w:t>
      </w:r>
    </w:p>
    <w:p>
      <w:pPr>
        <w:spacing w:beforeLines="0" w:afterLines="0" w:line="560" w:lineRule="exact"/>
        <w:ind w:firstLine="600"/>
        <w:rPr>
          <w:rFonts w:hint="eastAsia" w:ascii="仿宋_GB2312" w:hAnsi="仿宋_GB2312" w:eastAsia="仿宋_GB2312"/>
          <w:sz w:val="30"/>
          <w:szCs w:val="24"/>
          <w:lang w:val="en-US"/>
        </w:rPr>
      </w:pPr>
      <w:r>
        <w:rPr>
          <w:rFonts w:hint="eastAsia" w:ascii="仿宋_GB2312" w:hAnsi="仿宋_GB2312" w:eastAsia="仿宋_GB2312"/>
          <w:sz w:val="30"/>
          <w:szCs w:val="24"/>
          <w:lang w:val="en-US"/>
        </w:rPr>
        <w:t>(一)</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年因公出国（境）费决算</w:t>
      </w:r>
      <w:r>
        <w:rPr>
          <w:rFonts w:hint="default" w:ascii="Times New Roman" w:hAnsi="Times New Roman" w:eastAsia="Times New Roman"/>
          <w:sz w:val="30"/>
          <w:szCs w:val="24"/>
          <w:lang w:val="en-US"/>
        </w:rPr>
        <w:t>0.00</w:t>
      </w:r>
      <w:r>
        <w:rPr>
          <w:rFonts w:hint="eastAsia" w:ascii="仿宋_GB2312" w:hAnsi="仿宋_GB2312" w:eastAsia="仿宋_GB2312"/>
          <w:sz w:val="30"/>
          <w:szCs w:val="24"/>
          <w:lang w:val="en-US"/>
        </w:rPr>
        <w:t>元，与预算相比持平，主要原因是</w:t>
      </w:r>
      <w:r>
        <w:rPr>
          <w:rFonts w:hint="eastAsia" w:ascii="仿宋_GB2312" w:hAnsi="仿宋_GB2312" w:eastAsia="仿宋_GB2312"/>
          <w:sz w:val="30"/>
          <w:szCs w:val="24"/>
          <w:lang w:val="en-US" w:eastAsia="zh-CN"/>
        </w:rPr>
        <w:t>严格按照预算执行</w:t>
      </w:r>
      <w:r>
        <w:rPr>
          <w:rFonts w:hint="eastAsia" w:ascii="仿宋_GB2312" w:hAnsi="仿宋_GB2312" w:eastAsia="仿宋_GB2312"/>
          <w:sz w:val="30"/>
          <w:szCs w:val="24"/>
          <w:lang w:val="en-US"/>
        </w:rPr>
        <w:t>。</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年本单位组织的出国团组</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个，出国</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 xml:space="preserve">人次。 </w:t>
      </w:r>
    </w:p>
    <w:p>
      <w:pPr>
        <w:spacing w:beforeLines="0" w:afterLines="0" w:line="560" w:lineRule="exact"/>
        <w:ind w:firstLine="600"/>
        <w:rPr>
          <w:rFonts w:hint="eastAsia" w:ascii="仿宋_GB2312" w:hAnsi="仿宋_GB2312" w:eastAsia="仿宋_GB2312"/>
          <w:sz w:val="30"/>
          <w:szCs w:val="24"/>
          <w:lang w:val="en-US"/>
        </w:rPr>
      </w:pPr>
      <w:r>
        <w:rPr>
          <w:rFonts w:hint="eastAsia" w:ascii="仿宋_GB2312" w:hAnsi="仿宋_GB2312" w:eastAsia="仿宋_GB2312"/>
          <w:sz w:val="30"/>
          <w:szCs w:val="24"/>
          <w:lang w:val="en-US"/>
        </w:rPr>
        <w:t>(二)</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年公务用车购置及运行维护费决算</w:t>
      </w:r>
      <w:r>
        <w:rPr>
          <w:rFonts w:hint="default" w:ascii="Times New Roman" w:hAnsi="Times New Roman" w:eastAsia="Times New Roman"/>
          <w:sz w:val="30"/>
          <w:szCs w:val="24"/>
          <w:lang w:val="en-US"/>
        </w:rPr>
        <w:t>0.00</w:t>
      </w:r>
      <w:r>
        <w:rPr>
          <w:rFonts w:hint="eastAsia" w:ascii="仿宋_GB2312" w:hAnsi="仿宋_GB2312" w:eastAsia="仿宋_GB2312"/>
          <w:sz w:val="30"/>
          <w:szCs w:val="24"/>
          <w:lang w:val="en-US"/>
        </w:rPr>
        <w:t>元，其中公务用车运行维护费</w:t>
      </w:r>
      <w:r>
        <w:rPr>
          <w:rFonts w:hint="default" w:ascii="Times New Roman" w:hAnsi="Times New Roman" w:eastAsia="Times New Roman"/>
          <w:sz w:val="30"/>
          <w:szCs w:val="24"/>
          <w:lang w:val="en-US"/>
        </w:rPr>
        <w:t>0.00</w:t>
      </w:r>
      <w:r>
        <w:rPr>
          <w:rFonts w:hint="eastAsia" w:ascii="仿宋_GB2312" w:hAnsi="仿宋_GB2312" w:eastAsia="仿宋_GB2312"/>
          <w:sz w:val="30"/>
          <w:szCs w:val="24"/>
          <w:lang w:val="en-US"/>
        </w:rPr>
        <w:t>元，与预算相比持平，主要原因是</w:t>
      </w:r>
      <w:r>
        <w:rPr>
          <w:rFonts w:hint="eastAsia" w:ascii="仿宋_GB2312" w:hAnsi="仿宋_GB2312" w:eastAsia="仿宋_GB2312"/>
          <w:sz w:val="30"/>
          <w:szCs w:val="24"/>
          <w:lang w:val="en-US" w:eastAsia="zh-CN"/>
        </w:rPr>
        <w:t>严格按照预算执行</w:t>
      </w:r>
      <w:r>
        <w:rPr>
          <w:rFonts w:hint="eastAsia" w:ascii="仿宋_GB2312" w:hAnsi="仿宋_GB2312" w:eastAsia="仿宋_GB2312"/>
          <w:sz w:val="30"/>
          <w:szCs w:val="24"/>
          <w:lang w:val="en-US"/>
        </w:rPr>
        <w:t>；公务用车购置费</w:t>
      </w:r>
      <w:r>
        <w:rPr>
          <w:rFonts w:hint="default" w:ascii="Times New Roman" w:hAnsi="Times New Roman" w:eastAsia="Times New Roman"/>
          <w:sz w:val="30"/>
          <w:szCs w:val="24"/>
          <w:lang w:val="en-US"/>
        </w:rPr>
        <w:t>0.00</w:t>
      </w:r>
      <w:r>
        <w:rPr>
          <w:rFonts w:hint="eastAsia" w:ascii="仿宋_GB2312" w:hAnsi="仿宋_GB2312" w:eastAsia="仿宋_GB2312"/>
          <w:sz w:val="30"/>
          <w:szCs w:val="24"/>
          <w:lang w:val="en-US"/>
        </w:rPr>
        <w:t>元，与预算相比持平，主要原因是</w:t>
      </w:r>
      <w:r>
        <w:rPr>
          <w:rFonts w:hint="eastAsia" w:ascii="仿宋_GB2312" w:hAnsi="仿宋_GB2312" w:eastAsia="仿宋_GB2312"/>
          <w:sz w:val="30"/>
          <w:szCs w:val="24"/>
          <w:lang w:val="en-US" w:eastAsia="zh-CN"/>
        </w:rPr>
        <w:t>严格按照预算执行</w:t>
      </w:r>
      <w:r>
        <w:rPr>
          <w:rFonts w:hint="eastAsia" w:ascii="仿宋_GB2312" w:hAnsi="仿宋_GB2312" w:eastAsia="仿宋_GB2312"/>
          <w:sz w:val="30"/>
          <w:szCs w:val="24"/>
          <w:lang w:val="en-US"/>
        </w:rPr>
        <w:t>。</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年本单位公务用车保有</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辆，购置公务用车</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辆。</w:t>
      </w:r>
    </w:p>
    <w:p>
      <w:pPr>
        <w:spacing w:beforeLines="0" w:afterLines="0" w:line="580" w:lineRule="exact"/>
        <w:ind w:firstLine="600"/>
        <w:rPr>
          <w:rFonts w:hint="eastAsia" w:ascii="仿宋_GB2312" w:hAnsi="仿宋_GB2312" w:eastAsia="仿宋_GB2312"/>
          <w:kern w:val="2"/>
          <w:sz w:val="30"/>
          <w:szCs w:val="24"/>
          <w:lang w:val="en-US"/>
        </w:rPr>
      </w:pPr>
      <w:r>
        <w:rPr>
          <w:rFonts w:hint="eastAsia" w:ascii="仿宋_GB2312" w:hAnsi="仿宋_GB2312" w:eastAsia="仿宋_GB2312"/>
          <w:sz w:val="30"/>
          <w:szCs w:val="24"/>
          <w:lang w:val="en-US"/>
        </w:rPr>
        <w:t>(三)</w:t>
      </w:r>
      <w:r>
        <w:rPr>
          <w:rFonts w:hint="default" w:ascii="Times New Roman" w:hAnsi="Times New Roman" w:eastAsia="Times New Roman"/>
          <w:sz w:val="30"/>
          <w:szCs w:val="24"/>
          <w:lang w:val="en-US"/>
        </w:rPr>
        <w:t>2021</w:t>
      </w:r>
      <w:r>
        <w:rPr>
          <w:rFonts w:hint="eastAsia" w:ascii="仿宋_GB2312" w:hAnsi="仿宋_GB2312" w:eastAsia="仿宋_GB2312"/>
          <w:sz w:val="30"/>
          <w:szCs w:val="24"/>
          <w:lang w:val="en-US"/>
        </w:rPr>
        <w:t>年公务接待费决算</w:t>
      </w:r>
      <w:r>
        <w:rPr>
          <w:rFonts w:hint="default" w:ascii="Times New Roman" w:hAnsi="Times New Roman" w:eastAsia="Times New Roman"/>
          <w:sz w:val="30"/>
          <w:szCs w:val="24"/>
          <w:lang w:val="en-US"/>
        </w:rPr>
        <w:t>0.00</w:t>
      </w:r>
      <w:r>
        <w:rPr>
          <w:rFonts w:hint="eastAsia" w:ascii="仿宋_GB2312" w:hAnsi="仿宋_GB2312" w:eastAsia="仿宋_GB2312"/>
          <w:sz w:val="30"/>
          <w:szCs w:val="24"/>
          <w:lang w:val="en-US"/>
        </w:rPr>
        <w:t>元，与预算相比持平，主要原因是</w:t>
      </w:r>
      <w:r>
        <w:rPr>
          <w:rFonts w:hint="eastAsia" w:ascii="仿宋_GB2312" w:hAnsi="仿宋_GB2312" w:eastAsia="仿宋_GB2312"/>
          <w:sz w:val="30"/>
          <w:szCs w:val="24"/>
          <w:lang w:val="en-US" w:eastAsia="zh-CN"/>
        </w:rPr>
        <w:t>严格按照预算执行</w:t>
      </w:r>
      <w:r>
        <w:rPr>
          <w:rFonts w:hint="eastAsia" w:ascii="仿宋_GB2312" w:hAnsi="仿宋_GB2312" w:eastAsia="仿宋_GB2312"/>
          <w:sz w:val="30"/>
          <w:szCs w:val="24"/>
          <w:lang w:val="en-US"/>
        </w:rPr>
        <w:t>。2021年本单位国内公务接待</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批次，</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人次；其中，外事接待</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批次，</w:t>
      </w:r>
      <w:r>
        <w:rPr>
          <w:rFonts w:hint="default" w:ascii="Times New Roman" w:hAnsi="Times New Roman" w:eastAsia="Times New Roman"/>
          <w:sz w:val="30"/>
          <w:szCs w:val="24"/>
          <w:lang w:val="en-US"/>
        </w:rPr>
        <w:t>0</w:t>
      </w:r>
      <w:r>
        <w:rPr>
          <w:rFonts w:hint="eastAsia" w:ascii="仿宋_GB2312" w:hAnsi="仿宋_GB2312" w:eastAsia="仿宋_GB2312"/>
          <w:sz w:val="30"/>
          <w:szCs w:val="24"/>
          <w:lang w:val="en-US"/>
        </w:rPr>
        <w:t>人次。</w:t>
      </w:r>
    </w:p>
    <w:p>
      <w:pPr>
        <w:pStyle w:val="3"/>
        <w:keepNext/>
        <w:keepLines/>
        <w:spacing w:beforeLines="0" w:afterLines="0" w:line="600" w:lineRule="exact"/>
        <w:ind w:firstLine="602"/>
        <w:rPr>
          <w:rFonts w:hint="eastAsia" w:ascii="黑体" w:hAnsi="黑体" w:eastAsia="黑体"/>
          <w:b/>
          <w:sz w:val="30"/>
          <w:szCs w:val="24"/>
          <w:lang w:val="en-US"/>
        </w:rPr>
      </w:pPr>
      <w:r>
        <w:rPr>
          <w:rFonts w:hint="eastAsia" w:ascii="黑体" w:hAnsi="黑体" w:eastAsia="黑体"/>
          <w:b/>
          <w:sz w:val="30"/>
          <w:szCs w:val="24"/>
          <w:lang w:val="en-US"/>
        </w:rPr>
        <w:t>八、政府性基金预算财政拨款收支决算情况</w:t>
      </w:r>
    </w:p>
    <w:p>
      <w:pPr>
        <w:spacing w:beforeLines="0" w:afterLines="0" w:line="580" w:lineRule="exact"/>
        <w:ind w:firstLine="600"/>
        <w:rPr>
          <w:rFonts w:hint="eastAsia" w:ascii="仿宋_GB2312" w:hAnsi="仿宋_GB2312" w:eastAsia="仿宋_GB2312"/>
          <w:sz w:val="30"/>
          <w:szCs w:val="24"/>
          <w:lang w:val="en-US"/>
        </w:rPr>
      </w:pPr>
      <w:r>
        <w:rPr>
          <w:rFonts w:hint="eastAsia" w:ascii="仿宋_GB2312" w:hAnsi="仿宋_GB2312" w:eastAsia="仿宋_GB2312"/>
          <w:kern w:val="2"/>
          <w:sz w:val="30"/>
          <w:szCs w:val="24"/>
          <w:lang w:val="en-US"/>
        </w:rPr>
        <w:t>天津市滨海新区人民政府信访办公室</w:t>
      </w:r>
      <w:r>
        <w:rPr>
          <w:rFonts w:hint="default" w:ascii="Times New Roman" w:hAnsi="Times New Roman" w:eastAsia="Times New Roman"/>
          <w:kern w:val="2"/>
          <w:sz w:val="30"/>
          <w:szCs w:val="24"/>
          <w:lang w:val="en-US"/>
        </w:rPr>
        <w:t>2021</w:t>
      </w:r>
      <w:r>
        <w:rPr>
          <w:rFonts w:hint="eastAsia" w:ascii="仿宋_GB2312" w:hAnsi="仿宋_GB2312" w:eastAsia="仿宋_GB2312"/>
          <w:kern w:val="2"/>
          <w:sz w:val="30"/>
          <w:szCs w:val="24"/>
          <w:lang w:val="en-US"/>
        </w:rPr>
        <w:t>年度</w:t>
      </w:r>
      <w:r>
        <w:rPr>
          <w:rFonts w:hint="eastAsia" w:ascii="仿宋_GB2312" w:hAnsi="仿宋_GB2312" w:eastAsia="仿宋_GB2312"/>
          <w:kern w:val="2"/>
          <w:sz w:val="30"/>
          <w:szCs w:val="24"/>
          <w:lang w:val="en-US" w:eastAsia="zh-CN"/>
        </w:rPr>
        <w:t>无</w:t>
      </w:r>
      <w:r>
        <w:rPr>
          <w:rFonts w:hint="eastAsia" w:ascii="仿宋_GB2312" w:hAnsi="仿宋_GB2312" w:eastAsia="仿宋_GB2312"/>
          <w:kern w:val="2"/>
          <w:sz w:val="30"/>
          <w:szCs w:val="24"/>
          <w:lang w:val="en-US"/>
        </w:rPr>
        <w:t>政府性基金预算财政拨款</w:t>
      </w:r>
      <w:r>
        <w:rPr>
          <w:rFonts w:hint="eastAsia" w:ascii="仿宋_GB2312" w:hAnsi="仿宋_GB2312" w:eastAsia="仿宋_GB2312"/>
          <w:sz w:val="30"/>
          <w:szCs w:val="24"/>
          <w:lang w:val="en-US"/>
        </w:rPr>
        <w:t>收入</w:t>
      </w:r>
      <w:r>
        <w:rPr>
          <w:rFonts w:hint="eastAsia" w:ascii="仿宋_GB2312" w:hAnsi="仿宋_GB2312" w:eastAsia="仿宋_GB2312"/>
          <w:sz w:val="30"/>
          <w:szCs w:val="24"/>
          <w:lang w:val="en-US" w:eastAsia="zh-CN"/>
        </w:rPr>
        <w:t>、</w:t>
      </w:r>
      <w:r>
        <w:rPr>
          <w:rFonts w:hint="eastAsia" w:ascii="仿宋_GB2312" w:hAnsi="仿宋_GB2312" w:eastAsia="仿宋_GB2312"/>
          <w:kern w:val="2"/>
          <w:sz w:val="30"/>
          <w:szCs w:val="24"/>
          <w:lang w:val="en-US"/>
        </w:rPr>
        <w:t>支出</w:t>
      </w:r>
      <w:r>
        <w:rPr>
          <w:rFonts w:hint="eastAsia" w:ascii="仿宋_GB2312" w:hAnsi="仿宋_GB2312" w:eastAsia="仿宋_GB2312"/>
          <w:kern w:val="2"/>
          <w:sz w:val="30"/>
          <w:szCs w:val="24"/>
          <w:lang w:val="en-US" w:eastAsia="zh-CN"/>
        </w:rPr>
        <w:t>和</w:t>
      </w:r>
      <w:r>
        <w:rPr>
          <w:rFonts w:hint="eastAsia" w:ascii="仿宋_GB2312" w:hAnsi="仿宋_GB2312" w:eastAsia="仿宋_GB2312"/>
          <w:kern w:val="2"/>
          <w:sz w:val="30"/>
          <w:szCs w:val="24"/>
          <w:highlight w:val="white"/>
          <w:lang w:val="en-US"/>
        </w:rPr>
        <w:t>结转结余</w:t>
      </w:r>
      <w:r>
        <w:rPr>
          <w:rFonts w:hint="eastAsia" w:ascii="仿宋_GB2312" w:hAnsi="仿宋_GB2312" w:eastAsia="仿宋_GB2312"/>
          <w:sz w:val="30"/>
          <w:szCs w:val="24"/>
          <w:lang w:val="en-US"/>
        </w:rPr>
        <w:t>。</w:t>
      </w:r>
    </w:p>
    <w:p>
      <w:pPr>
        <w:spacing w:beforeLines="0" w:afterLines="0" w:line="600" w:lineRule="exact"/>
        <w:ind w:firstLine="600"/>
        <w:rPr>
          <w:rFonts w:hint="eastAsia" w:ascii="黑体" w:hAnsi="黑体" w:eastAsia="黑体"/>
          <w:b/>
          <w:sz w:val="30"/>
          <w:szCs w:val="24"/>
          <w:lang w:val="en-US"/>
        </w:rPr>
      </w:pPr>
      <w:r>
        <w:rPr>
          <w:rFonts w:hint="eastAsia" w:ascii="黑体" w:hAnsi="黑体" w:eastAsia="黑体"/>
          <w:b/>
          <w:sz w:val="30"/>
          <w:szCs w:val="24"/>
          <w:lang w:val="en-US"/>
        </w:rPr>
        <w:t>九、国有资本经营预算财政拨款收支决算情况说明</w:t>
      </w: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天津市滨海新区人民政府信访办公室</w:t>
      </w:r>
      <w:r>
        <w:rPr>
          <w:rFonts w:hint="default" w:ascii="Times New Roman" w:hAnsi="Times New Roman" w:eastAsia="Times New Roman"/>
          <w:color w:val="auto"/>
          <w:kern w:val="2"/>
          <w:sz w:val="30"/>
          <w:szCs w:val="24"/>
          <w:lang w:val="en-US"/>
        </w:rPr>
        <w:t>2021</w:t>
      </w:r>
      <w:r>
        <w:rPr>
          <w:rFonts w:hint="eastAsia" w:ascii="仿宋_GB2312" w:hAnsi="仿宋_GB2312" w:eastAsia="仿宋_GB2312"/>
          <w:color w:val="auto"/>
          <w:sz w:val="30"/>
          <w:szCs w:val="24"/>
          <w:lang w:val="en-US"/>
        </w:rPr>
        <w:t>年度</w:t>
      </w:r>
      <w:r>
        <w:rPr>
          <w:rFonts w:hint="eastAsia" w:ascii="仿宋_GB2312" w:hAnsi="仿宋_GB2312" w:eastAsia="仿宋_GB2312"/>
          <w:color w:val="auto"/>
          <w:sz w:val="30"/>
          <w:szCs w:val="24"/>
          <w:lang w:val="zh-CN"/>
        </w:rPr>
        <w:t>无国有资本经营预算财政拨款收入、支出和结转结余。</w:t>
      </w:r>
    </w:p>
    <w:p>
      <w:pPr>
        <w:pStyle w:val="3"/>
        <w:keepNext/>
        <w:keepLines/>
        <w:spacing w:beforeLines="0" w:afterLines="0" w:line="600" w:lineRule="exact"/>
        <w:ind w:firstLine="602"/>
        <w:rPr>
          <w:rFonts w:hint="eastAsia" w:ascii="黑体" w:hAnsi="黑体" w:eastAsia="黑体"/>
          <w:b/>
          <w:color w:val="auto"/>
          <w:sz w:val="30"/>
          <w:szCs w:val="24"/>
          <w:lang w:val="en-US"/>
        </w:rPr>
      </w:pPr>
      <w:r>
        <w:rPr>
          <w:rFonts w:hint="eastAsia" w:ascii="黑体" w:hAnsi="黑体" w:eastAsia="黑体"/>
          <w:b/>
          <w:color w:val="auto"/>
          <w:sz w:val="30"/>
          <w:szCs w:val="24"/>
          <w:lang w:val="en-US"/>
        </w:rPr>
        <w:t>十、机关运行经费支出情况说明</w:t>
      </w:r>
    </w:p>
    <w:p>
      <w:pPr>
        <w:spacing w:beforeLines="0" w:afterLines="0" w:line="580" w:lineRule="exact"/>
        <w:ind w:firstLine="600"/>
        <w:rPr>
          <w:rFonts w:hint="default" w:ascii="Times New Roman" w:hAnsi="Times New Roman" w:eastAsia="Times New Roman"/>
          <w:color w:val="auto"/>
          <w:sz w:val="30"/>
          <w:szCs w:val="24"/>
          <w:lang w:val="en-US"/>
        </w:rPr>
      </w:pPr>
      <w:r>
        <w:rPr>
          <w:rFonts w:hint="eastAsia" w:ascii="仿宋_GB2312" w:hAnsi="仿宋_GB2312" w:eastAsia="仿宋_GB2312"/>
          <w:color w:val="auto"/>
          <w:sz w:val="30"/>
          <w:szCs w:val="24"/>
          <w:lang w:val="en-US"/>
        </w:rPr>
        <w:t>机关运行经费是指行政单位和参照公务员法管理的事业单位使用一般公共预算财政拨款安排的基本支出中的日常公用经费支出，天津市滨海新区人民政府信访办公室</w:t>
      </w:r>
      <w:r>
        <w:rPr>
          <w:rFonts w:hint="default" w:ascii="Times New Roman" w:hAnsi="Times New Roman" w:eastAsia="Times New Roman"/>
          <w:color w:val="auto"/>
          <w:sz w:val="30"/>
          <w:szCs w:val="24"/>
          <w:lang w:val="en-US"/>
        </w:rPr>
        <w:t>2021</w:t>
      </w:r>
      <w:r>
        <w:rPr>
          <w:rFonts w:hint="eastAsia" w:ascii="仿宋_GB2312" w:hAnsi="仿宋_GB2312" w:eastAsia="仿宋_GB2312"/>
          <w:color w:val="auto"/>
          <w:sz w:val="30"/>
          <w:szCs w:val="24"/>
          <w:lang w:val="en-US"/>
        </w:rPr>
        <w:t>年度机关运行经费决算数</w:t>
      </w:r>
      <w:r>
        <w:rPr>
          <w:rFonts w:hint="default" w:ascii="Times New Roman" w:hAnsi="Times New Roman" w:eastAsia="Times New Roman"/>
          <w:color w:val="auto"/>
          <w:sz w:val="30"/>
          <w:szCs w:val="24"/>
          <w:lang w:val="en-US"/>
        </w:rPr>
        <w:t>6,254,556.16</w:t>
      </w:r>
      <w:r>
        <w:rPr>
          <w:rFonts w:hint="eastAsia" w:ascii="仿宋_GB2312" w:hAnsi="仿宋_GB2312" w:eastAsia="仿宋_GB2312"/>
          <w:color w:val="auto"/>
          <w:sz w:val="30"/>
          <w:szCs w:val="24"/>
          <w:lang w:val="en-US"/>
        </w:rPr>
        <w:t>元，比</w:t>
      </w:r>
      <w:r>
        <w:rPr>
          <w:rFonts w:hint="default" w:ascii="Times New Roman" w:hAnsi="Times New Roman" w:eastAsia="Times New Roman"/>
          <w:color w:val="auto"/>
          <w:sz w:val="30"/>
          <w:szCs w:val="24"/>
          <w:lang w:val="en-US"/>
        </w:rPr>
        <w:t>2020</w:t>
      </w:r>
      <w:r>
        <w:rPr>
          <w:rFonts w:hint="eastAsia" w:ascii="仿宋_GB2312" w:hAnsi="仿宋_GB2312" w:eastAsia="仿宋_GB2312"/>
          <w:color w:val="auto"/>
          <w:sz w:val="30"/>
          <w:szCs w:val="24"/>
          <w:lang w:val="en-US"/>
        </w:rPr>
        <w:t>年增加</w:t>
      </w:r>
      <w:r>
        <w:rPr>
          <w:rFonts w:hint="default" w:ascii="Times New Roman" w:hAnsi="Times New Roman" w:eastAsia="Times New Roman"/>
          <w:color w:val="auto"/>
          <w:sz w:val="30"/>
          <w:szCs w:val="24"/>
          <w:lang w:val="en-US"/>
        </w:rPr>
        <w:t>1,897,132.66</w:t>
      </w:r>
      <w:r>
        <w:rPr>
          <w:rFonts w:hint="eastAsia" w:ascii="仿宋_GB2312" w:hAnsi="仿宋_GB2312" w:eastAsia="仿宋_GB2312"/>
          <w:color w:val="auto"/>
          <w:sz w:val="30"/>
          <w:szCs w:val="24"/>
          <w:lang w:val="en-US"/>
        </w:rPr>
        <w:t>元，增长</w:t>
      </w:r>
      <w:r>
        <w:rPr>
          <w:rFonts w:hint="default" w:ascii="Times New Roman" w:hAnsi="Times New Roman" w:eastAsia="Times New Roman"/>
          <w:color w:val="auto"/>
          <w:sz w:val="30"/>
          <w:szCs w:val="24"/>
          <w:lang w:val="en-US"/>
        </w:rPr>
        <w:t>43.54%</w:t>
      </w:r>
      <w:r>
        <w:rPr>
          <w:rFonts w:hint="eastAsia" w:ascii="仿宋_GB2312" w:hAnsi="仿宋_GB2312" w:eastAsia="仿宋_GB2312"/>
          <w:color w:val="auto"/>
          <w:sz w:val="30"/>
          <w:szCs w:val="24"/>
          <w:lang w:val="en-US"/>
        </w:rPr>
        <w:t xml:space="preserve">。主要原因是： </w:t>
      </w:r>
      <w:r>
        <w:rPr>
          <w:rFonts w:hint="default" w:ascii="Times New Roman" w:hAnsi="Times New Roman" w:eastAsia="Times New Roman"/>
          <w:color w:val="auto"/>
          <w:sz w:val="30"/>
          <w:szCs w:val="24"/>
          <w:lang w:val="en-US" w:eastAsia="zh-CN"/>
        </w:rPr>
        <w:t>2021</w:t>
      </w:r>
      <w:r>
        <w:rPr>
          <w:rFonts w:hint="eastAsia" w:ascii="仿宋_GB2312" w:hAnsi="仿宋_GB2312" w:eastAsia="仿宋_GB2312"/>
          <w:color w:val="auto"/>
          <w:sz w:val="30"/>
          <w:szCs w:val="24"/>
          <w:lang w:val="en-US" w:eastAsia="zh-CN"/>
        </w:rPr>
        <w:t>年度办公楼物业费支付了</w:t>
      </w:r>
      <w:r>
        <w:rPr>
          <w:rFonts w:hint="default" w:ascii="Times New Roman" w:hAnsi="Times New Roman" w:eastAsia="Times New Roman"/>
          <w:color w:val="auto"/>
          <w:sz w:val="30"/>
          <w:szCs w:val="24"/>
          <w:lang w:val="en-US" w:eastAsia="zh-CN"/>
        </w:rPr>
        <w:t>2020</w:t>
      </w:r>
      <w:r>
        <w:rPr>
          <w:rFonts w:hint="eastAsia" w:ascii="仿宋_GB2312" w:hAnsi="仿宋_GB2312" w:eastAsia="仿宋_GB2312"/>
          <w:color w:val="auto"/>
          <w:sz w:val="30"/>
          <w:szCs w:val="24"/>
          <w:lang w:val="en-US" w:eastAsia="zh-CN"/>
        </w:rPr>
        <w:t>年和</w:t>
      </w:r>
      <w:r>
        <w:rPr>
          <w:rFonts w:hint="default" w:ascii="Times New Roman" w:hAnsi="Times New Roman" w:eastAsia="Times New Roman"/>
          <w:color w:val="auto"/>
          <w:sz w:val="30"/>
          <w:szCs w:val="24"/>
          <w:lang w:val="en-US" w:eastAsia="zh-CN"/>
        </w:rPr>
        <w:t>2021</w:t>
      </w:r>
      <w:r>
        <w:rPr>
          <w:rFonts w:hint="eastAsia" w:ascii="仿宋_GB2312" w:hAnsi="仿宋_GB2312" w:eastAsia="仿宋_GB2312"/>
          <w:color w:val="auto"/>
          <w:sz w:val="30"/>
          <w:szCs w:val="24"/>
          <w:lang w:val="en-US" w:eastAsia="zh-CN"/>
        </w:rPr>
        <w:t>年两年的物业服务费</w:t>
      </w:r>
      <w:r>
        <w:rPr>
          <w:rFonts w:hint="eastAsia" w:ascii="仿宋_GB2312" w:hAnsi="仿宋_GB2312" w:eastAsia="仿宋_GB2312"/>
          <w:color w:val="auto"/>
          <w:sz w:val="30"/>
          <w:szCs w:val="24"/>
          <w:lang w:val="en-US"/>
        </w:rPr>
        <w:t>。</w:t>
      </w:r>
    </w:p>
    <w:p>
      <w:pPr>
        <w:pStyle w:val="3"/>
        <w:keepNext/>
        <w:keepLines/>
        <w:spacing w:beforeLines="0" w:afterLines="0" w:line="600" w:lineRule="exact"/>
        <w:ind w:firstLine="602"/>
        <w:rPr>
          <w:rFonts w:hint="eastAsia" w:ascii="黑体" w:hAnsi="黑体" w:eastAsia="黑体"/>
          <w:b/>
          <w:color w:val="auto"/>
          <w:sz w:val="30"/>
          <w:szCs w:val="24"/>
          <w:lang w:val="en-US"/>
        </w:rPr>
      </w:pPr>
      <w:r>
        <w:rPr>
          <w:rFonts w:hint="eastAsia" w:ascii="黑体" w:hAnsi="黑体" w:eastAsia="黑体"/>
          <w:b/>
          <w:color w:val="auto"/>
          <w:sz w:val="30"/>
          <w:szCs w:val="24"/>
          <w:lang w:val="en-US"/>
        </w:rPr>
        <w:t>十一、政府采购支出情况说明</w:t>
      </w:r>
    </w:p>
    <w:p>
      <w:pPr>
        <w:spacing w:beforeLines="0" w:afterLines="0" w:line="580" w:lineRule="exact"/>
        <w:ind w:firstLine="600"/>
        <w:rPr>
          <w:rFonts w:hint="default" w:ascii="Times New Roman" w:hAnsi="Times New Roman" w:eastAsia="Times New Roman"/>
          <w:color w:val="000000"/>
          <w:sz w:val="30"/>
          <w:szCs w:val="24"/>
          <w:lang w:val="en-US"/>
        </w:rPr>
      </w:pPr>
      <w:r>
        <w:rPr>
          <w:rFonts w:hint="eastAsia" w:ascii="仿宋_GB2312" w:hAnsi="仿宋_GB2312" w:eastAsia="仿宋_GB2312"/>
          <w:color w:val="000000"/>
          <w:sz w:val="30"/>
          <w:szCs w:val="24"/>
          <w:lang w:val="en-US"/>
        </w:rPr>
        <w:t>天津市滨海新区人民政府信访办公室</w:t>
      </w:r>
      <w:r>
        <w:rPr>
          <w:rFonts w:hint="default" w:ascii="Times New Roman" w:hAnsi="Times New Roman" w:eastAsia="Times New Roman"/>
          <w:color w:val="000000"/>
          <w:sz w:val="30"/>
          <w:szCs w:val="24"/>
          <w:lang w:val="en-US"/>
        </w:rPr>
        <w:t>2021</w:t>
      </w:r>
      <w:r>
        <w:rPr>
          <w:rFonts w:hint="eastAsia" w:ascii="仿宋_GB2312" w:hAnsi="仿宋_GB2312" w:eastAsia="仿宋_GB2312"/>
          <w:color w:val="000000"/>
          <w:sz w:val="30"/>
          <w:szCs w:val="24"/>
          <w:lang w:val="en-US"/>
        </w:rPr>
        <w:t>年</w:t>
      </w:r>
      <w:r>
        <w:rPr>
          <w:rFonts w:hint="eastAsia" w:ascii="仿宋_GB2312" w:hAnsi="仿宋_GB2312" w:eastAsia="仿宋_GB2312"/>
          <w:color w:val="auto"/>
          <w:kern w:val="2"/>
          <w:sz w:val="30"/>
          <w:szCs w:val="24"/>
          <w:lang w:val="en-US"/>
        </w:rPr>
        <w:t>政府</w:t>
      </w:r>
      <w:r>
        <w:rPr>
          <w:rFonts w:hint="eastAsia" w:ascii="仿宋_GB2312" w:hAnsi="仿宋_GB2312" w:eastAsia="仿宋_GB2312"/>
          <w:color w:val="000000"/>
          <w:sz w:val="30"/>
          <w:szCs w:val="24"/>
          <w:lang w:val="en-US"/>
        </w:rPr>
        <w:t>采购支出总额</w:t>
      </w:r>
      <w:r>
        <w:rPr>
          <w:rFonts w:hint="default" w:ascii="Times New Roman" w:hAnsi="Times New Roman" w:eastAsia="Times New Roman"/>
          <w:color w:val="auto"/>
          <w:sz w:val="30"/>
          <w:szCs w:val="24"/>
          <w:lang w:val="en-US"/>
        </w:rPr>
        <w:t>3,756,401.36</w:t>
      </w:r>
      <w:r>
        <w:rPr>
          <w:rFonts w:hint="eastAsia" w:ascii="仿宋_GB2312" w:hAnsi="仿宋_GB2312" w:eastAsia="仿宋_GB2312"/>
          <w:color w:val="000000"/>
          <w:sz w:val="30"/>
          <w:szCs w:val="24"/>
          <w:lang w:val="en-US"/>
        </w:rPr>
        <w:t>元，其中：政府采购货物支出</w:t>
      </w:r>
      <w:r>
        <w:rPr>
          <w:rFonts w:hint="default" w:ascii="Times New Roman" w:hAnsi="Times New Roman" w:eastAsia="Times New Roman"/>
          <w:color w:val="auto"/>
          <w:sz w:val="30"/>
          <w:szCs w:val="24"/>
          <w:lang w:val="en-US"/>
        </w:rPr>
        <w:t>62,940.00</w:t>
      </w:r>
      <w:r>
        <w:rPr>
          <w:rFonts w:hint="eastAsia" w:ascii="仿宋_GB2312" w:hAnsi="仿宋_GB2312" w:eastAsia="仿宋_GB2312"/>
          <w:color w:val="000000"/>
          <w:sz w:val="30"/>
          <w:szCs w:val="24"/>
          <w:lang w:val="en-US"/>
        </w:rPr>
        <w:t>元、政府采购服务支出</w:t>
      </w:r>
      <w:r>
        <w:rPr>
          <w:rFonts w:hint="default" w:ascii="Times New Roman" w:hAnsi="Times New Roman" w:eastAsia="Times New Roman"/>
          <w:color w:val="auto"/>
          <w:sz w:val="30"/>
          <w:szCs w:val="24"/>
          <w:lang w:val="en-US"/>
        </w:rPr>
        <w:t>3,693,461.36</w:t>
      </w:r>
      <w:r>
        <w:rPr>
          <w:rFonts w:hint="eastAsia" w:ascii="仿宋_GB2312" w:hAnsi="仿宋_GB2312" w:eastAsia="仿宋_GB2312"/>
          <w:color w:val="000000"/>
          <w:sz w:val="30"/>
          <w:szCs w:val="24"/>
          <w:lang w:val="en-US"/>
        </w:rPr>
        <w:t>元。授予中小企业合同金额</w:t>
      </w:r>
      <w:r>
        <w:rPr>
          <w:rFonts w:hint="default" w:ascii="Times New Roman" w:hAnsi="Times New Roman" w:eastAsia="Times New Roman"/>
          <w:color w:val="auto"/>
          <w:sz w:val="30"/>
          <w:szCs w:val="24"/>
          <w:lang w:val="en-US"/>
        </w:rPr>
        <w:t>138,915.25</w:t>
      </w:r>
      <w:r>
        <w:rPr>
          <w:rFonts w:hint="eastAsia" w:ascii="仿宋_GB2312" w:hAnsi="仿宋_GB2312" w:eastAsia="仿宋_GB2312"/>
          <w:color w:val="000000"/>
          <w:sz w:val="30"/>
          <w:szCs w:val="24"/>
          <w:lang w:val="en-US"/>
        </w:rPr>
        <w:t>元，占政府采购支出总额的</w:t>
      </w:r>
      <w:r>
        <w:rPr>
          <w:rFonts w:hint="default" w:ascii="Times New Roman" w:hAnsi="Times New Roman" w:eastAsia="Times New Roman"/>
          <w:color w:val="auto"/>
          <w:sz w:val="30"/>
          <w:szCs w:val="24"/>
          <w:lang w:val="en-US"/>
        </w:rPr>
        <w:t>3.70</w:t>
      </w:r>
      <w:r>
        <w:rPr>
          <w:rFonts w:hint="eastAsia" w:ascii="仿宋_GB2312" w:hAnsi="仿宋_GB2312" w:eastAsia="仿宋_GB2312"/>
          <w:color w:val="000000"/>
          <w:sz w:val="30"/>
          <w:szCs w:val="24"/>
          <w:lang w:val="en-US"/>
        </w:rPr>
        <w:t>%，其中：授予小微企业合同金额</w:t>
      </w:r>
      <w:r>
        <w:rPr>
          <w:rFonts w:hint="default" w:ascii="Times New Roman" w:hAnsi="Times New Roman" w:eastAsia="Times New Roman"/>
          <w:color w:val="auto"/>
          <w:sz w:val="30"/>
          <w:szCs w:val="24"/>
          <w:lang w:val="en-US"/>
        </w:rPr>
        <w:t>9,570.00</w:t>
      </w:r>
      <w:r>
        <w:rPr>
          <w:rFonts w:hint="eastAsia" w:ascii="仿宋_GB2312" w:hAnsi="仿宋_GB2312" w:eastAsia="仿宋_GB2312"/>
          <w:color w:val="000000"/>
          <w:sz w:val="30"/>
          <w:szCs w:val="24"/>
          <w:lang w:val="en-US"/>
        </w:rPr>
        <w:t>元，占政府采购支出总额的</w:t>
      </w:r>
      <w:r>
        <w:rPr>
          <w:rFonts w:hint="default" w:ascii="Times New Roman" w:hAnsi="Times New Roman" w:eastAsia="Times New Roman"/>
          <w:color w:val="auto"/>
          <w:sz w:val="30"/>
          <w:szCs w:val="24"/>
          <w:lang w:val="en-US"/>
        </w:rPr>
        <w:t>0.25</w:t>
      </w:r>
      <w:r>
        <w:rPr>
          <w:rFonts w:hint="eastAsia" w:ascii="仿宋_GB2312" w:hAnsi="仿宋_GB2312" w:eastAsia="仿宋_GB2312"/>
          <w:color w:val="000000"/>
          <w:sz w:val="30"/>
          <w:szCs w:val="24"/>
          <w:lang w:val="en-US"/>
        </w:rPr>
        <w:t>%。</w:t>
      </w:r>
    </w:p>
    <w:p>
      <w:pPr>
        <w:spacing w:beforeLines="0" w:afterLines="0" w:line="600" w:lineRule="exact"/>
        <w:ind w:firstLine="600"/>
        <w:rPr>
          <w:rFonts w:hint="eastAsia" w:ascii="黑体" w:hAnsi="黑体" w:eastAsia="黑体"/>
          <w:b/>
          <w:color w:val="auto"/>
          <w:sz w:val="30"/>
          <w:szCs w:val="24"/>
          <w:lang w:val="en-US"/>
        </w:rPr>
      </w:pPr>
      <w:r>
        <w:rPr>
          <w:rFonts w:hint="eastAsia" w:ascii="黑体" w:hAnsi="黑体" w:eastAsia="黑体"/>
          <w:b/>
          <w:color w:val="auto"/>
          <w:sz w:val="30"/>
          <w:szCs w:val="24"/>
          <w:lang w:val="zh-CN"/>
        </w:rPr>
        <w:t>十二、</w:t>
      </w:r>
      <w:r>
        <w:rPr>
          <w:rFonts w:hint="eastAsia" w:ascii="黑体" w:hAnsi="黑体" w:eastAsia="黑体"/>
          <w:b/>
          <w:color w:val="auto"/>
          <w:sz w:val="30"/>
          <w:szCs w:val="24"/>
          <w:lang w:val="en-US"/>
        </w:rPr>
        <w:t>国有资产占有使用情况说明</w:t>
      </w:r>
    </w:p>
    <w:p>
      <w:pPr>
        <w:spacing w:beforeLines="0" w:afterLines="0" w:line="580" w:lineRule="exact"/>
        <w:ind w:firstLine="600"/>
        <w:rPr>
          <w:rFonts w:hint="eastAsia" w:ascii="楷体" w:hAnsi="楷体" w:eastAsia="楷体"/>
          <w:color w:val="auto"/>
          <w:sz w:val="30"/>
          <w:szCs w:val="24"/>
          <w:lang w:val="en-US"/>
        </w:rPr>
      </w:pPr>
      <w:r>
        <w:rPr>
          <w:rFonts w:hint="eastAsia" w:ascii="仿宋_GB2312" w:hAnsi="仿宋_GB2312" w:eastAsia="仿宋_GB2312"/>
          <w:color w:val="000000"/>
          <w:sz w:val="30"/>
          <w:szCs w:val="24"/>
          <w:lang w:val="en-US"/>
        </w:rPr>
        <w:t>天津市滨海新区人民政府信访办公室</w:t>
      </w:r>
      <w:r>
        <w:rPr>
          <w:rFonts w:hint="default" w:ascii="Times New Roman" w:hAnsi="Times New Roman" w:eastAsia="Times New Roman"/>
          <w:color w:val="auto"/>
          <w:sz w:val="30"/>
          <w:szCs w:val="24"/>
          <w:lang w:val="en-US"/>
        </w:rPr>
        <w:t>2021</w:t>
      </w:r>
      <w:r>
        <w:rPr>
          <w:rFonts w:hint="eastAsia" w:ascii="仿宋_GB2312" w:hAnsi="仿宋_GB2312" w:eastAsia="仿宋_GB2312"/>
          <w:color w:val="000000"/>
          <w:sz w:val="30"/>
          <w:szCs w:val="24"/>
          <w:lang w:val="en-US"/>
        </w:rPr>
        <w:t>年度无国有资产占有使用情况。</w:t>
      </w:r>
    </w:p>
    <w:p>
      <w:pPr>
        <w:spacing w:beforeLines="0" w:afterLines="0" w:line="600" w:lineRule="exact"/>
        <w:ind w:firstLine="600"/>
        <w:rPr>
          <w:rFonts w:hint="eastAsia" w:ascii="黑体" w:hAnsi="黑体" w:eastAsia="黑体"/>
          <w:b/>
          <w:color w:val="auto"/>
          <w:sz w:val="30"/>
          <w:szCs w:val="24"/>
          <w:lang w:val="en-US"/>
        </w:rPr>
      </w:pPr>
      <w:r>
        <w:rPr>
          <w:rFonts w:hint="eastAsia" w:ascii="黑体" w:hAnsi="黑体" w:eastAsia="黑体"/>
          <w:b/>
          <w:color w:val="auto"/>
          <w:sz w:val="30"/>
          <w:szCs w:val="24"/>
          <w:lang w:val="zh-CN"/>
        </w:rPr>
        <w:t>十三、</w:t>
      </w:r>
      <w:r>
        <w:rPr>
          <w:rFonts w:hint="eastAsia" w:ascii="黑体" w:hAnsi="黑体" w:eastAsia="黑体"/>
          <w:b/>
          <w:color w:val="auto"/>
          <w:sz w:val="30"/>
          <w:szCs w:val="24"/>
          <w:lang w:val="en-US"/>
        </w:rPr>
        <w:t>预算绩效情况说明</w:t>
      </w:r>
    </w:p>
    <w:p>
      <w:pPr>
        <w:spacing w:beforeLines="0" w:afterLines="0" w:line="600" w:lineRule="exact"/>
        <w:ind w:firstLine="600"/>
        <w:jc w:val="both"/>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天津市</w:t>
      </w:r>
      <w:r>
        <w:rPr>
          <w:rFonts w:hint="eastAsia" w:ascii="仿宋_GB2312" w:hAnsi="仿宋_GB2312" w:eastAsia="仿宋_GB2312"/>
          <w:color w:val="auto"/>
          <w:sz w:val="30"/>
          <w:szCs w:val="24"/>
          <w:lang w:val="en-US" w:eastAsia="zh-CN"/>
        </w:rPr>
        <w:t>滨海新区人民政府信访办公室</w:t>
      </w:r>
      <w:r>
        <w:rPr>
          <w:rFonts w:hint="eastAsia" w:ascii="仿宋_GB2312" w:hAnsi="仿宋_GB2312" w:eastAsia="仿宋_GB2312"/>
          <w:color w:val="auto"/>
          <w:sz w:val="30"/>
          <w:szCs w:val="24"/>
          <w:lang w:val="en-US"/>
        </w:rPr>
        <w:t>2021年度</w:t>
      </w:r>
      <w:r>
        <w:rPr>
          <w:rFonts w:hint="eastAsia" w:ascii="仿宋_GB2312" w:hAnsi="仿宋_GB2312" w:eastAsia="仿宋_GB2312"/>
          <w:color w:val="auto"/>
          <w:sz w:val="30"/>
          <w:szCs w:val="24"/>
          <w:lang w:val="en-US" w:eastAsia="zh-CN"/>
        </w:rPr>
        <w:t>无需公开</w:t>
      </w:r>
      <w:r>
        <w:rPr>
          <w:rFonts w:hint="eastAsia" w:ascii="仿宋_GB2312" w:hAnsi="仿宋_GB2312" w:eastAsia="仿宋_GB2312"/>
          <w:color w:val="auto"/>
          <w:sz w:val="30"/>
          <w:szCs w:val="24"/>
          <w:lang w:val="en-US"/>
        </w:rPr>
        <w:t>项目</w:t>
      </w:r>
      <w:r>
        <w:rPr>
          <w:rFonts w:hint="eastAsia" w:ascii="仿宋_GB2312" w:hAnsi="仿宋_GB2312" w:eastAsia="仿宋_GB2312"/>
          <w:color w:val="auto"/>
          <w:sz w:val="30"/>
          <w:szCs w:val="24"/>
          <w:lang w:val="en-US" w:eastAsia="zh-CN"/>
        </w:rPr>
        <w:t>支出</w:t>
      </w:r>
      <w:r>
        <w:rPr>
          <w:rFonts w:hint="eastAsia" w:ascii="仿宋_GB2312" w:hAnsi="仿宋_GB2312" w:eastAsia="仿宋_GB2312"/>
          <w:color w:val="auto"/>
          <w:sz w:val="30"/>
          <w:szCs w:val="24"/>
          <w:lang w:val="en-US"/>
        </w:rPr>
        <w:t>绩效自评</w:t>
      </w:r>
      <w:r>
        <w:rPr>
          <w:rFonts w:hint="eastAsia" w:ascii="仿宋_GB2312" w:hAnsi="仿宋_GB2312" w:eastAsia="仿宋_GB2312"/>
          <w:color w:val="auto"/>
          <w:sz w:val="30"/>
          <w:szCs w:val="24"/>
          <w:lang w:val="en-US" w:eastAsia="zh-CN"/>
        </w:rPr>
        <w:t>结果。本部门2021年度已自行组织开展1个项目绩效评价，涉及金额260,000元。</w:t>
      </w:r>
    </w:p>
    <w:p>
      <w:pPr>
        <w:spacing w:beforeLines="0" w:afterLines="0" w:line="600" w:lineRule="exact"/>
        <w:ind w:firstLine="600"/>
        <w:rPr>
          <w:rFonts w:hint="eastAsia" w:ascii="黑体" w:hAnsi="黑体" w:eastAsia="黑体"/>
          <w:b/>
          <w:color w:val="auto"/>
          <w:sz w:val="30"/>
          <w:szCs w:val="24"/>
          <w:lang w:val="en-US"/>
        </w:rPr>
      </w:pPr>
      <w:r>
        <w:rPr>
          <w:rFonts w:hint="eastAsia" w:ascii="黑体" w:hAnsi="黑体" w:eastAsia="黑体"/>
          <w:b/>
          <w:color w:val="auto"/>
          <w:sz w:val="30"/>
          <w:szCs w:val="24"/>
          <w:lang w:val="zh-CN"/>
        </w:rPr>
        <w:t>十四、</w:t>
      </w:r>
      <w:r>
        <w:rPr>
          <w:rFonts w:hint="eastAsia" w:ascii="黑体" w:hAnsi="黑体" w:eastAsia="黑体"/>
          <w:b/>
          <w:color w:val="auto"/>
          <w:sz w:val="30"/>
          <w:szCs w:val="24"/>
          <w:lang w:val="en-US"/>
        </w:rPr>
        <w:t>教育、医疗卫生、社会保障和就业、住房保障、涉农补贴等民生支出情况说明</w:t>
      </w: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天津市</w:t>
      </w:r>
      <w:r>
        <w:rPr>
          <w:rFonts w:hint="eastAsia" w:ascii="仿宋_GB2312" w:hAnsi="仿宋_GB2312" w:eastAsia="仿宋_GB2312"/>
          <w:color w:val="auto"/>
          <w:sz w:val="30"/>
          <w:szCs w:val="24"/>
          <w:lang w:val="en-US" w:eastAsia="zh-CN"/>
        </w:rPr>
        <w:t>滨海新区人民政府信访办公室</w:t>
      </w:r>
      <w:r>
        <w:rPr>
          <w:rFonts w:hint="eastAsia" w:ascii="仿宋_GB2312" w:hAnsi="仿宋_GB2312" w:eastAsia="仿宋_GB2312"/>
          <w:color w:val="auto"/>
          <w:sz w:val="30"/>
          <w:szCs w:val="24"/>
          <w:lang w:val="en-US"/>
        </w:rPr>
        <w:t>2021年度无教育、医疗卫生、社会保障和就业、住房保障、涉农补贴等民生支出情况。</w:t>
      </w:r>
    </w:p>
    <w:p>
      <w:pPr>
        <w:spacing w:beforeLines="0" w:afterLines="0" w:line="600" w:lineRule="exact"/>
        <w:ind w:firstLine="600"/>
        <w:rPr>
          <w:rFonts w:hint="eastAsia" w:ascii="仿宋_GB2312" w:hAnsi="仿宋_GB2312" w:eastAsia="仿宋_GB2312"/>
          <w:color w:val="auto"/>
          <w:sz w:val="30"/>
          <w:szCs w:val="24"/>
          <w:lang w:val="en-US"/>
        </w:rPr>
      </w:pPr>
    </w:p>
    <w:p>
      <w:pPr>
        <w:spacing w:beforeLines="0" w:afterLines="0"/>
        <w:rPr>
          <w:rFonts w:hint="eastAsia" w:ascii="仿宋_GB2312" w:hAnsi="仿宋_GB2312" w:eastAsia="仿宋_GB2312"/>
          <w:b/>
          <w:color w:val="000000"/>
          <w:sz w:val="30"/>
          <w:szCs w:val="24"/>
          <w:lang w:val="en-US"/>
        </w:rPr>
      </w:pPr>
    </w:p>
    <w:p>
      <w:pPr>
        <w:pStyle w:val="2"/>
        <w:keepNext/>
        <w:keepLines/>
        <w:spacing w:beforeLines="0" w:afterLines="0" w:line="600" w:lineRule="exact"/>
        <w:jc w:val="center"/>
        <w:rPr>
          <w:rFonts w:hint="eastAsia" w:ascii="方正小标宋简体" w:hAnsi="方正小标宋简体" w:eastAsia="方正小标宋简体"/>
          <w:b/>
          <w:color w:val="auto"/>
          <w:kern w:val="44"/>
          <w:sz w:val="44"/>
          <w:szCs w:val="24"/>
          <w:lang w:val="en-US"/>
        </w:rPr>
      </w:pPr>
      <w:r>
        <w:rPr>
          <w:rFonts w:hint="eastAsia" w:ascii="方正小标宋简体" w:hAnsi="方正小标宋简体" w:eastAsia="方正小标宋简体"/>
          <w:b/>
          <w:color w:val="auto"/>
          <w:kern w:val="44"/>
          <w:sz w:val="44"/>
          <w:szCs w:val="24"/>
          <w:lang w:val="en-US"/>
        </w:rPr>
        <w:t>第四部分  名词解释</w:t>
      </w:r>
    </w:p>
    <w:p>
      <w:pPr>
        <w:spacing w:beforeLines="0" w:afterLines="0" w:line="600" w:lineRule="exact"/>
        <w:ind w:firstLine="600"/>
        <w:rPr>
          <w:rFonts w:hint="eastAsia" w:ascii="仿宋_GB2312" w:hAnsi="仿宋_GB2312" w:eastAsia="仿宋_GB2312"/>
          <w:color w:val="auto"/>
          <w:sz w:val="30"/>
          <w:szCs w:val="24"/>
          <w:lang w:val="en-US"/>
        </w:rPr>
      </w:pP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1</w:t>
      </w:r>
      <w:r>
        <w:rPr>
          <w:rFonts w:hint="eastAsia" w:ascii="宋体" w:hAnsi="宋体" w:eastAsia="宋体"/>
          <w:color w:val="auto"/>
          <w:sz w:val="24"/>
          <w:szCs w:val="24"/>
          <w:lang w:val="en-US"/>
        </w:rPr>
        <w:t>.</w:t>
      </w:r>
      <w:r>
        <w:rPr>
          <w:rFonts w:hint="eastAsia" w:ascii="仿宋_GB2312" w:hAnsi="仿宋_GB2312" w:eastAsia="仿宋_GB2312"/>
          <w:color w:val="auto"/>
          <w:sz w:val="30"/>
          <w:szCs w:val="24"/>
          <w:lang w:val="en-US"/>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2.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beforeLines="0" w:afterLines="0" w:line="600" w:lineRule="exact"/>
        <w:ind w:firstLine="600"/>
        <w:rPr>
          <w:rFonts w:hint="eastAsia" w:ascii="仿宋_GB2312" w:hAnsi="仿宋_GB2312" w:eastAsia="仿宋_GB2312"/>
          <w:color w:val="auto"/>
          <w:sz w:val="30"/>
          <w:szCs w:val="24"/>
          <w:lang w:val="en-US"/>
        </w:rPr>
      </w:pPr>
      <w:r>
        <w:rPr>
          <w:rFonts w:hint="eastAsia" w:ascii="仿宋_GB2312" w:hAnsi="仿宋_GB2312" w:eastAsia="仿宋_GB2312"/>
          <w:color w:val="auto"/>
          <w:sz w:val="30"/>
          <w:szCs w:val="24"/>
          <w:lang w:val="en-US"/>
        </w:rPr>
        <w:t>3.“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spacing w:beforeLines="0" w:afterLines="0"/>
        <w:rPr>
          <w:rFonts w:hint="eastAsia" w:ascii="黑体" w:hAnsi="黑体" w:eastAsia="黑体"/>
          <w:color w:val="auto"/>
          <w:kern w:val="2"/>
          <w:sz w:val="32"/>
          <w:szCs w:val="24"/>
          <w:lang w:val="zh-CN"/>
        </w:rPr>
      </w:pPr>
    </w:p>
    <w:p>
      <w:pPr>
        <w:spacing w:beforeLines="0" w:afterLines="0"/>
        <w:rPr>
          <w:rFonts w:hint="eastAsia" w:ascii="黑体" w:hAnsi="黑体" w:eastAsia="黑体"/>
          <w:color w:val="auto"/>
          <w:kern w:val="2"/>
          <w:sz w:val="32"/>
          <w:szCs w:val="24"/>
          <w:lang w:val="zh-CN"/>
        </w:rPr>
      </w:pPr>
    </w:p>
    <w:sectPr>
      <w:footerReference r:id="rId4" w:type="default"/>
      <w:pgSz w:w="12240" w:h="15840"/>
      <w:pgMar w:top="1440" w:right="1800" w:bottom="1440" w:left="1800"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鏂囨湰妗?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4</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鏂囨湰妗?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FupNUnmAQAAwQMA&#10;AA4AAAAAAAAAAQAgAAAAHgEAAGRycy9lMm9Eb2MueG1sUEsFBgAAAAAGAAYAWQEAAHYFAAAAAA==&#10;">
              <v:fill on="f" focussize="0,0"/>
              <v:stroke on="f"/>
              <v:imagedata o:title=""/>
              <o:lock v:ext="edit" aspectratio="f"/>
              <v:textbox inset="0mm,0mm,0mm,0mm" style="mso-fit-shape-to-text:t;">
                <w:txbxContent>
                  <w:p>
                    <w:pPr>
                      <w:pStyle w:val="4"/>
                      <w:spacing w:beforeLines="0" w:afterLines="0"/>
                      <w:rPr>
                        <w:rFonts w:hint="default"/>
                        <w:sz w:val="18"/>
                        <w:szCs w:val="24"/>
                      </w:rPr>
                    </w:pP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4</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B96DFD"/>
    <w:rsid w:val="1C054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99"/>
    <w:pPr>
      <w:widowControl w:val="0"/>
      <w:autoSpaceDE w:val="0"/>
      <w:autoSpaceDN w:val="0"/>
      <w:adjustRightInd w:val="0"/>
      <w:spacing w:beforeLines="0" w:afterLines="0"/>
    </w:pPr>
    <w:rPr>
      <w:rFonts w:hint="default"/>
      <w:sz w:val="24"/>
      <w:szCs w:val="24"/>
    </w:rPr>
  </w:style>
  <w:style w:type="paragraph" w:styleId="2">
    <w:name w:val="heading 1"/>
    <w:unhideWhenUsed/>
    <w:uiPriority w:val="99"/>
    <w:pPr>
      <w:widowControl w:val="0"/>
      <w:autoSpaceDE w:val="0"/>
      <w:autoSpaceDN w:val="0"/>
      <w:adjustRightInd w:val="0"/>
      <w:spacing w:beforeLines="0" w:afterLines="0"/>
    </w:pPr>
    <w:rPr>
      <w:rFonts w:hint="default"/>
      <w:sz w:val="24"/>
      <w:szCs w:val="24"/>
    </w:rPr>
  </w:style>
  <w:style w:type="paragraph" w:styleId="3">
    <w:name w:val="heading 2"/>
    <w:unhideWhenUsed/>
    <w:uiPriority w:val="99"/>
    <w:pPr>
      <w:widowControl w:val="0"/>
      <w:autoSpaceDE w:val="0"/>
      <w:autoSpaceDN w:val="0"/>
      <w:adjustRightInd w:val="0"/>
      <w:spacing w:beforeLines="0" w:afterLines="0"/>
    </w:pPr>
    <w:rPr>
      <w:rFonts w:hint="default"/>
      <w:sz w:val="24"/>
      <w:szCs w:val="24"/>
    </w:rPr>
  </w:style>
  <w:style w:type="character" w:default="1" w:styleId="7">
    <w:name w:val="Default Paragraph Font"/>
    <w:unhideWhenUsed/>
    <w:uiPriority w:val="99"/>
    <w:rPr>
      <w:rFonts w:hint="default"/>
      <w:sz w:val="24"/>
      <w:szCs w:val="24"/>
    </w:rPr>
  </w:style>
  <w:style w:type="table" w:default="1" w:styleId="6">
    <w:name w:val="Normal Table"/>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spacing w:beforeLines="0" w:afterLines="0"/>
    </w:pPr>
    <w:rPr>
      <w:rFonts w:hint="default"/>
      <w:sz w:val="18"/>
      <w:szCs w:val="24"/>
    </w:rPr>
  </w:style>
  <w:style w:type="paragraph" w:styleId="5">
    <w:name w:val="header"/>
    <w:basedOn w:val="1"/>
    <w:unhideWhenUsed/>
    <w:qFormat/>
    <w:uiPriority w:val="99"/>
    <w:pPr>
      <w:tabs>
        <w:tab w:val="center" w:pos="4153"/>
        <w:tab w:val="right" w:pos="8306"/>
      </w:tabs>
      <w:snapToGrid w:val="0"/>
      <w:spacing w:beforeLines="0" w:afterLines="0"/>
      <w:jc w:val="both"/>
    </w:pPr>
    <w:rPr>
      <w:rFonts w:hint="default"/>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3904</Words>
  <Characters>4537</Characters>
  <TotalTime>73</TotalTime>
  <ScaleCrop>false</ScaleCrop>
  <LinksUpToDate>false</LinksUpToDate>
  <CharactersWithSpaces>4609</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2022-11-15T00:55:18Z</dcterms:created>
  <dc:creator>Administrator</dc:creator>
  <cp:lastModifiedBy>Administrator</cp:lastModifiedBy>
  <dcterms:modified xsi:type="dcterms:W3CDTF">2022-11-15T02:10:30Z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4F1E7724A2934608A2AEAA8D06F4E544</vt:lpwstr>
  </property>
</Properties>
</file>