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92" w:rsidRPr="001E6CC3" w:rsidRDefault="00621ABD" w:rsidP="001E6CC3">
      <w:pPr>
        <w:pStyle w:val="a3"/>
        <w:widowControl/>
        <w:shd w:val="clear" w:color="auto" w:fill="FFFFFF"/>
        <w:spacing w:beforeAutospacing="0" w:afterAutospacing="0" w:line="480" w:lineRule="atLeast"/>
        <w:ind w:firstLineChars="145" w:firstLine="638"/>
        <w:rPr>
          <w:rFonts w:ascii="方正小标宋简体" w:eastAsia="方正小标宋简体" w:hAnsi="方正小标宋简体" w:cs="方正小标宋简体"/>
          <w:color w:val="4D4F53"/>
          <w:sz w:val="44"/>
          <w:szCs w:val="44"/>
          <w:shd w:val="clear" w:color="auto" w:fill="FFFFFF"/>
        </w:rPr>
      </w:pPr>
      <w:r w:rsidRPr="001E6CC3">
        <w:rPr>
          <w:rFonts w:ascii="方正小标宋简体" w:eastAsia="方正小标宋简体" w:hAnsi="方正小标宋简体" w:cs="方正小标宋简体" w:hint="eastAsia"/>
          <w:color w:val="4D4F53"/>
          <w:sz w:val="44"/>
          <w:szCs w:val="44"/>
          <w:shd w:val="clear" w:color="auto" w:fill="FFFFFF"/>
        </w:rPr>
        <w:t>大港街2023</w:t>
      </w:r>
      <w:r w:rsidR="001E6CC3" w:rsidRPr="001E6CC3">
        <w:rPr>
          <w:rFonts w:ascii="方正小标宋简体" w:eastAsia="方正小标宋简体" w:hAnsi="方正小标宋简体" w:cs="方正小标宋简体" w:hint="eastAsia"/>
          <w:color w:val="4D4F53"/>
          <w:sz w:val="44"/>
          <w:szCs w:val="44"/>
          <w:shd w:val="clear" w:color="auto" w:fill="FFFFFF"/>
        </w:rPr>
        <w:t>年</w:t>
      </w:r>
      <w:r w:rsidRPr="001E6CC3">
        <w:rPr>
          <w:rFonts w:ascii="方正小标宋简体" w:eastAsia="方正小标宋简体" w:hAnsi="方正小标宋简体" w:cs="方正小标宋简体" w:hint="eastAsia"/>
          <w:color w:val="4D4F53"/>
          <w:sz w:val="44"/>
          <w:szCs w:val="44"/>
          <w:shd w:val="clear" w:color="auto" w:fill="FFFFFF"/>
        </w:rPr>
        <w:t>行政执法工作情况报告</w:t>
      </w:r>
    </w:p>
    <w:p w:rsidR="00547B01" w:rsidRDefault="00547B01" w:rsidP="00547B01">
      <w:pPr>
        <w:pStyle w:val="a3"/>
        <w:widowControl/>
        <w:shd w:val="clear" w:color="auto" w:fill="FFFFFF"/>
        <w:spacing w:beforeAutospacing="0" w:afterAutospacing="0" w:line="480" w:lineRule="atLeast"/>
        <w:ind w:firstLine="420"/>
        <w:jc w:val="both"/>
        <w:rPr>
          <w:rFonts w:ascii="MS Mincho" w:hAnsi="MS Mincho" w:cs="MS Mincho"/>
          <w:color w:val="4D4F53"/>
          <w:sz w:val="32"/>
          <w:szCs w:val="32"/>
          <w:shd w:val="clear" w:color="auto" w:fill="FFFFFF"/>
        </w:rPr>
      </w:pPr>
      <w:r w:rsidRPr="00547B01">
        <w:rPr>
          <w:rFonts w:ascii="MS Mincho" w:eastAsia="MS Mincho" w:hAnsi="MS Mincho" w:cs="MS Mincho" w:hint="eastAsia"/>
          <w:color w:val="4D4F53"/>
          <w:sz w:val="32"/>
          <w:szCs w:val="32"/>
          <w:shd w:val="clear" w:color="auto" w:fill="FFFFFF"/>
        </w:rPr>
        <w:t> </w:t>
      </w:r>
    </w:p>
    <w:p w:rsidR="00F86B92" w:rsidRPr="00547B01" w:rsidRDefault="00D4593C" w:rsidP="00547B01">
      <w:pPr>
        <w:pStyle w:val="a3"/>
        <w:widowControl/>
        <w:shd w:val="clear" w:color="auto" w:fill="FFFFFF"/>
        <w:spacing w:beforeAutospacing="0" w:afterAutospacing="0" w:line="480" w:lineRule="atLeast"/>
        <w:ind w:firstLine="420"/>
        <w:jc w:val="both"/>
        <w:rPr>
          <w:rFonts w:ascii="MS Mincho" w:hAnsi="MS Mincho" w:cs="MS Mincho"/>
          <w:color w:val="4D4F53"/>
          <w:sz w:val="32"/>
          <w:szCs w:val="32"/>
          <w:shd w:val="clear" w:color="auto" w:fill="FFFFFF"/>
        </w:rPr>
      </w:pPr>
      <w:r>
        <w:rPr>
          <w:rFonts w:ascii="方正仿宋_GB2312" w:eastAsia="方正仿宋_GB2312" w:hAnsi="方正仿宋_GB2312" w:cs="方正仿宋_GB2312" w:hint="eastAsia"/>
          <w:color w:val="4D4F53"/>
          <w:sz w:val="32"/>
          <w:szCs w:val="32"/>
          <w:shd w:val="clear" w:color="auto" w:fill="FFFFFF"/>
        </w:rPr>
        <w:t xml:space="preserve"> </w:t>
      </w:r>
      <w:r w:rsidR="00547B01" w:rsidRPr="00547B01">
        <w:rPr>
          <w:rFonts w:ascii="方正仿宋_GB2312" w:eastAsia="方正仿宋_GB2312" w:hAnsi="方正仿宋_GB2312" w:cs="方正仿宋_GB2312" w:hint="eastAsia"/>
          <w:color w:val="4D4F53"/>
          <w:sz w:val="32"/>
          <w:szCs w:val="32"/>
          <w:shd w:val="clear" w:color="auto" w:fill="FFFFFF"/>
        </w:rPr>
        <w:t>为进一步规</w:t>
      </w:r>
      <w:r w:rsidR="00547B01" w:rsidRPr="00547B01">
        <w:rPr>
          <w:rFonts w:ascii="宋体" w:eastAsia="宋体" w:hAnsi="宋体" w:cs="宋体" w:hint="eastAsia"/>
          <w:color w:val="4D4F53"/>
          <w:sz w:val="32"/>
          <w:szCs w:val="32"/>
          <w:shd w:val="clear" w:color="auto" w:fill="FFFFFF"/>
        </w:rPr>
        <w:t>范</w:t>
      </w:r>
      <w:r w:rsidR="00547B01" w:rsidRPr="00547B01">
        <w:rPr>
          <w:rFonts w:ascii="___WRD_EMBED_SUB_339" w:eastAsia="___WRD_EMBED_SUB_339" w:hAnsi="___WRD_EMBED_SUB_339" w:cs="___WRD_EMBED_SUB_339" w:hint="eastAsia"/>
          <w:color w:val="4D4F53"/>
          <w:sz w:val="32"/>
          <w:szCs w:val="32"/>
          <w:shd w:val="clear" w:color="auto" w:fill="FFFFFF"/>
        </w:rPr>
        <w:t>行政执法工作，提高人员行政执法水平，</w:t>
      </w:r>
      <w:r w:rsidR="00547B01" w:rsidRPr="00547B01">
        <w:rPr>
          <w:rFonts w:ascii="宋体" w:eastAsia="宋体" w:hAnsi="宋体" w:cs="宋体" w:hint="eastAsia"/>
          <w:color w:val="4D4F53"/>
          <w:sz w:val="32"/>
          <w:szCs w:val="32"/>
          <w:shd w:val="clear" w:color="auto" w:fill="FFFFFF"/>
        </w:rPr>
        <w:t>增</w:t>
      </w:r>
      <w:r w:rsidR="00547B01" w:rsidRPr="00547B01">
        <w:rPr>
          <w:rFonts w:ascii="___WRD_EMBED_SUB_339" w:eastAsia="___WRD_EMBED_SUB_339" w:hAnsi="___WRD_EMBED_SUB_339" w:cs="___WRD_EMBED_SUB_339" w:hint="eastAsia"/>
          <w:color w:val="4D4F53"/>
          <w:sz w:val="32"/>
          <w:szCs w:val="32"/>
          <w:shd w:val="clear" w:color="auto" w:fill="FFFFFF"/>
        </w:rPr>
        <w:t>强行政执法能力，落实好《</w:t>
      </w:r>
      <w:r w:rsidR="00547B01" w:rsidRPr="00547B01">
        <w:rPr>
          <w:rFonts w:ascii="宋体" w:eastAsia="宋体" w:hAnsi="宋体" w:cs="宋体" w:hint="eastAsia"/>
          <w:color w:val="4D4F53"/>
          <w:sz w:val="32"/>
          <w:szCs w:val="32"/>
          <w:shd w:val="clear" w:color="auto" w:fill="FFFFFF"/>
        </w:rPr>
        <w:t>天津</w:t>
      </w:r>
      <w:r w:rsidR="00547B01" w:rsidRPr="00547B01">
        <w:rPr>
          <w:rFonts w:ascii="___WRD_EMBED_SUB_339" w:eastAsia="___WRD_EMBED_SUB_339" w:hAnsi="___WRD_EMBED_SUB_339" w:cs="___WRD_EMBED_SUB_339" w:hint="eastAsia"/>
          <w:color w:val="4D4F53"/>
          <w:sz w:val="32"/>
          <w:szCs w:val="32"/>
          <w:shd w:val="clear" w:color="auto" w:fill="FFFFFF"/>
        </w:rPr>
        <w:t>市行政执法监督规定》相关要求，我</w:t>
      </w:r>
      <w:r w:rsidR="00547B01">
        <w:rPr>
          <w:rFonts w:ascii="___WRD_EMBED_SUB_339" w:eastAsia="___WRD_EMBED_SUB_339" w:hAnsi="___WRD_EMBED_SUB_339" w:cs="___WRD_EMBED_SUB_339" w:hint="eastAsia"/>
          <w:color w:val="4D4F53"/>
          <w:sz w:val="32"/>
          <w:szCs w:val="32"/>
          <w:shd w:val="clear" w:color="auto" w:fill="FFFFFF"/>
        </w:rPr>
        <w:t>街</w:t>
      </w:r>
      <w:r w:rsidR="00547B01" w:rsidRPr="00547B01">
        <w:rPr>
          <w:rFonts w:ascii="___WRD_EMBED_SUB_339" w:eastAsia="___WRD_EMBED_SUB_339" w:hAnsi="___WRD_EMBED_SUB_339" w:cs="___WRD_EMBED_SUB_339" w:hint="eastAsia"/>
          <w:color w:val="4D4F53"/>
          <w:sz w:val="32"/>
          <w:szCs w:val="32"/>
          <w:shd w:val="clear" w:color="auto" w:fill="FFFFFF"/>
        </w:rPr>
        <w:t>对</w:t>
      </w:r>
      <w:r w:rsidR="00547B01" w:rsidRPr="00547B01">
        <w:rPr>
          <w:rFonts w:ascii="方正仿宋_GB2312" w:eastAsia="方正仿宋_GB2312" w:hAnsi="方正仿宋_GB2312" w:cs="方正仿宋_GB2312"/>
          <w:color w:val="4D4F53"/>
          <w:sz w:val="32"/>
          <w:szCs w:val="32"/>
          <w:shd w:val="clear" w:color="auto" w:fill="FFFFFF"/>
        </w:rPr>
        <w:t>202</w:t>
      </w:r>
      <w:r w:rsidR="00547B01">
        <w:rPr>
          <w:rFonts w:ascii="方正仿宋_GB2312" w:eastAsia="方正仿宋_GB2312" w:hAnsi="方正仿宋_GB2312" w:cs="方正仿宋_GB2312" w:hint="eastAsia"/>
          <w:color w:val="4D4F53"/>
          <w:sz w:val="32"/>
          <w:szCs w:val="32"/>
          <w:shd w:val="clear" w:color="auto" w:fill="FFFFFF"/>
        </w:rPr>
        <w:t>3</w:t>
      </w:r>
      <w:r w:rsidR="00547B01" w:rsidRPr="00547B01">
        <w:rPr>
          <w:rFonts w:ascii="方正仿宋_GB2312" w:eastAsia="方正仿宋_GB2312" w:hAnsi="方正仿宋_GB2312" w:cs="方正仿宋_GB2312" w:hint="eastAsia"/>
          <w:color w:val="4D4F53"/>
          <w:sz w:val="32"/>
          <w:szCs w:val="32"/>
          <w:shd w:val="clear" w:color="auto" w:fill="FFFFFF"/>
        </w:rPr>
        <w:t>年度中</w:t>
      </w:r>
      <w:r w:rsidR="00547B01" w:rsidRPr="00547B01">
        <w:rPr>
          <w:rFonts w:ascii="宋体" w:eastAsia="宋体" w:hAnsi="宋体" w:cs="宋体" w:hint="eastAsia"/>
          <w:color w:val="4D4F53"/>
          <w:sz w:val="32"/>
          <w:szCs w:val="32"/>
          <w:shd w:val="clear" w:color="auto" w:fill="FFFFFF"/>
        </w:rPr>
        <w:t>涉</w:t>
      </w:r>
      <w:r w:rsidR="00547B01" w:rsidRPr="00547B01">
        <w:rPr>
          <w:rFonts w:ascii="___WRD_EMBED_SUB_339" w:eastAsia="___WRD_EMBED_SUB_339" w:hAnsi="___WRD_EMBED_SUB_339" w:cs="___WRD_EMBED_SUB_339" w:hint="eastAsia"/>
          <w:color w:val="4D4F53"/>
          <w:sz w:val="32"/>
          <w:szCs w:val="32"/>
          <w:shd w:val="clear" w:color="auto" w:fill="FFFFFF"/>
        </w:rPr>
        <w:t>及的行政执法工作情况进行了</w:t>
      </w:r>
      <w:r w:rsidR="00547B01" w:rsidRPr="00547B01">
        <w:rPr>
          <w:rFonts w:ascii="宋体" w:eastAsia="宋体" w:hAnsi="宋体" w:cs="宋体" w:hint="eastAsia"/>
          <w:color w:val="4D4F53"/>
          <w:sz w:val="32"/>
          <w:szCs w:val="32"/>
          <w:shd w:val="clear" w:color="auto" w:fill="FFFFFF"/>
        </w:rPr>
        <w:t>梳</w:t>
      </w:r>
      <w:r w:rsidR="00547B01" w:rsidRPr="00547B01">
        <w:rPr>
          <w:rFonts w:ascii="___WRD_EMBED_SUB_339" w:eastAsia="___WRD_EMBED_SUB_339" w:hAnsi="___WRD_EMBED_SUB_339" w:cs="___WRD_EMBED_SUB_339" w:hint="eastAsia"/>
          <w:color w:val="4D4F53"/>
          <w:sz w:val="32"/>
          <w:szCs w:val="32"/>
          <w:shd w:val="clear" w:color="auto" w:fill="FFFFFF"/>
        </w:rPr>
        <w:t>理，结合职责分工，建立</w:t>
      </w:r>
      <w:r w:rsidR="00547B01" w:rsidRPr="00547B01">
        <w:rPr>
          <w:rFonts w:ascii="宋体" w:eastAsia="宋体" w:hAnsi="宋体" w:cs="宋体" w:hint="eastAsia"/>
          <w:color w:val="4D4F53"/>
          <w:sz w:val="32"/>
          <w:szCs w:val="32"/>
          <w:shd w:val="clear" w:color="auto" w:fill="FFFFFF"/>
        </w:rPr>
        <w:t>健</w:t>
      </w:r>
      <w:r w:rsidR="00547B01" w:rsidRPr="00547B01">
        <w:rPr>
          <w:rFonts w:ascii="___WRD_EMBED_SUB_339" w:eastAsia="___WRD_EMBED_SUB_339" w:hAnsi="___WRD_EMBED_SUB_339" w:cs="___WRD_EMBED_SUB_339" w:hint="eastAsia"/>
          <w:color w:val="4D4F53"/>
          <w:sz w:val="32"/>
          <w:szCs w:val="32"/>
          <w:shd w:val="clear" w:color="auto" w:fill="FFFFFF"/>
        </w:rPr>
        <w:t>全行政执法公示、执法全过程记录和重大执法决定法制审核等相关制度机制，现将一年来</w:t>
      </w:r>
      <w:r w:rsidR="00621ABD">
        <w:rPr>
          <w:rFonts w:ascii="方正仿宋_GB2312" w:eastAsia="方正仿宋_GB2312" w:hAnsi="方正仿宋_GB2312" w:cs="方正仿宋_GB2312" w:hint="eastAsia"/>
          <w:color w:val="4D4F53"/>
          <w:sz w:val="32"/>
          <w:szCs w:val="32"/>
          <w:shd w:val="clear" w:color="auto" w:fill="FFFFFF"/>
        </w:rPr>
        <w:t>我街开展行政执法工作报告如下：</w:t>
      </w:r>
    </w:p>
    <w:p w:rsidR="00F86B92" w:rsidRDefault="00621ABD" w:rsidP="00202CA8">
      <w:pPr>
        <w:pStyle w:val="a3"/>
        <w:widowControl/>
        <w:shd w:val="clear" w:color="auto" w:fill="FFFFFF"/>
        <w:spacing w:beforeAutospacing="0" w:afterAutospacing="0" w:line="480" w:lineRule="atLeast"/>
        <w:ind w:firstLineChars="230" w:firstLine="736"/>
        <w:jc w:val="both"/>
        <w:rPr>
          <w:rFonts w:ascii="黑体" w:eastAsia="黑体" w:hAnsi="黑体" w:cs="黑体"/>
          <w:color w:val="4D4F53"/>
          <w:sz w:val="32"/>
          <w:szCs w:val="32"/>
        </w:rPr>
      </w:pPr>
      <w:r>
        <w:rPr>
          <w:rFonts w:ascii="黑体" w:eastAsia="黑体" w:hAnsi="黑体" w:cs="黑体" w:hint="eastAsia"/>
          <w:color w:val="4D4F53"/>
          <w:sz w:val="32"/>
          <w:szCs w:val="32"/>
          <w:shd w:val="clear" w:color="auto" w:fill="FFFFFF"/>
        </w:rPr>
        <w:t>一、基本情况</w:t>
      </w:r>
    </w:p>
    <w:p w:rsidR="00F86B92" w:rsidRDefault="00621ABD" w:rsidP="00202CA8">
      <w:pPr>
        <w:pStyle w:val="a3"/>
        <w:widowControl/>
        <w:shd w:val="clear" w:color="auto" w:fill="FFFFFF"/>
        <w:spacing w:beforeAutospacing="0" w:afterAutospacing="0" w:line="480" w:lineRule="atLeast"/>
        <w:ind w:firstLineChars="230" w:firstLine="736"/>
        <w:jc w:val="both"/>
        <w:rPr>
          <w:rFonts w:ascii="方正仿宋_GB2312" w:eastAsia="方正仿宋_GB2312" w:hAnsi="方正仿宋_GB2312"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1.行政执法主体情况。</w:t>
      </w:r>
      <w:r>
        <w:rPr>
          <w:rFonts w:ascii="方正仿宋_GB2312" w:eastAsia="方正仿宋_GB2312" w:hAnsi="方正仿宋_GB2312" w:cs="方正仿宋_GB2312" w:hint="eastAsia"/>
          <w:color w:val="4D4F53"/>
          <w:sz w:val="32"/>
          <w:szCs w:val="32"/>
          <w:shd w:val="clear" w:color="auto" w:fill="FFFFFF"/>
        </w:rPr>
        <w:t>我街行政执法主体数量1个：大港街道办事处</w:t>
      </w:r>
    </w:p>
    <w:p w:rsidR="00F86B92" w:rsidRDefault="00621ABD" w:rsidP="00202CA8">
      <w:pPr>
        <w:pStyle w:val="a3"/>
        <w:widowControl/>
        <w:shd w:val="clear" w:color="auto" w:fill="FFFFFF"/>
        <w:spacing w:beforeAutospacing="0" w:afterAutospacing="0" w:line="480" w:lineRule="atLeast"/>
        <w:ind w:firstLineChars="230" w:firstLine="736"/>
        <w:jc w:val="both"/>
        <w:rPr>
          <w:rFonts w:ascii="方正仿宋_GB2312" w:eastAsia="方正仿宋_GB2312" w:hAnsi="方正仿宋_GB2312" w:cs="方正仿宋_GB2312"/>
          <w:color w:val="4D4F53"/>
          <w:sz w:val="32"/>
          <w:szCs w:val="32"/>
        </w:rPr>
      </w:pPr>
      <w:r w:rsidRPr="00202CA8">
        <w:rPr>
          <w:rFonts w:ascii="楷体" w:eastAsia="楷体" w:hAnsi="楷体" w:cs="方正仿宋_GB2312" w:hint="eastAsia"/>
          <w:color w:val="4D4F53"/>
          <w:sz w:val="32"/>
          <w:szCs w:val="32"/>
          <w:shd w:val="clear" w:color="auto" w:fill="FFFFFF"/>
        </w:rPr>
        <w:t>2.行政执法人员情况。</w:t>
      </w:r>
      <w:r>
        <w:rPr>
          <w:rFonts w:ascii="方正仿宋_GB2312" w:eastAsia="方正仿宋_GB2312" w:hAnsi="方正仿宋_GB2312" w:cs="方正仿宋_GB2312" w:hint="eastAsia"/>
          <w:color w:val="4D4F53"/>
          <w:sz w:val="32"/>
          <w:szCs w:val="32"/>
          <w:shd w:val="clear" w:color="auto" w:fill="FFFFFF"/>
        </w:rPr>
        <w:t>我街综合执法大队现有持证执法人员数量40人。</w:t>
      </w:r>
    </w:p>
    <w:p w:rsidR="00F86B92" w:rsidRDefault="00621ABD" w:rsidP="00202CA8">
      <w:pPr>
        <w:pStyle w:val="a3"/>
        <w:widowControl/>
        <w:shd w:val="clear" w:color="auto" w:fill="FFFFFF"/>
        <w:spacing w:beforeAutospacing="0" w:afterAutospacing="0" w:line="480" w:lineRule="atLeast"/>
        <w:ind w:firstLineChars="230" w:firstLine="736"/>
        <w:jc w:val="both"/>
        <w:rPr>
          <w:rFonts w:ascii="方正仿宋_GB2312" w:eastAsia="方正仿宋_GB2312" w:hAnsi="方正仿宋_GB2312" w:cs="方正仿宋_GB2312"/>
          <w:color w:val="4D4F53"/>
          <w:sz w:val="32"/>
          <w:szCs w:val="32"/>
        </w:rPr>
      </w:pPr>
      <w:r w:rsidRPr="00202CA8">
        <w:rPr>
          <w:rFonts w:ascii="楷体" w:eastAsia="楷体" w:hAnsi="楷体" w:cs="方正仿宋_GB2312" w:hint="eastAsia"/>
          <w:color w:val="4D4F53"/>
          <w:sz w:val="32"/>
          <w:szCs w:val="32"/>
          <w:shd w:val="clear" w:color="auto" w:fill="FFFFFF"/>
        </w:rPr>
        <w:t>3.行政执法案件情况。</w:t>
      </w:r>
      <w:r>
        <w:rPr>
          <w:rFonts w:ascii="方正仿宋_GB2312" w:eastAsia="方正仿宋_GB2312" w:hAnsi="方正仿宋_GB2312" w:cs="方正仿宋_GB2312" w:hint="eastAsia"/>
          <w:color w:val="4D4F53"/>
          <w:sz w:val="32"/>
          <w:szCs w:val="32"/>
          <w:shd w:val="clear" w:color="auto" w:fill="FFFFFF"/>
        </w:rPr>
        <w:t>我街加大街镇综合执法管理领域行政执法力度，2023年度“双随机”执法检查160次，行政处罚39起，处罚金额0.681万元。</w:t>
      </w:r>
    </w:p>
    <w:p w:rsidR="00F86B92" w:rsidRPr="00202CA8" w:rsidRDefault="00621ABD" w:rsidP="00202CA8">
      <w:pPr>
        <w:pStyle w:val="a3"/>
        <w:widowControl/>
        <w:shd w:val="clear" w:color="auto" w:fill="FFFFFF"/>
        <w:spacing w:beforeAutospacing="0" w:afterAutospacing="0" w:line="480" w:lineRule="atLeast"/>
        <w:ind w:firstLineChars="181" w:firstLine="579"/>
        <w:jc w:val="both"/>
        <w:rPr>
          <w:rFonts w:ascii="楷体" w:eastAsia="楷体" w:hAnsi="楷体" w:cs="方正仿宋_GB2312"/>
          <w:color w:val="4D4F53"/>
          <w:sz w:val="32"/>
          <w:szCs w:val="32"/>
        </w:rPr>
      </w:pPr>
      <w:r w:rsidRPr="00202CA8">
        <w:rPr>
          <w:rFonts w:ascii="楷体" w:eastAsia="楷体" w:hAnsi="楷体" w:cs="方正仿宋_GB2312" w:hint="eastAsia"/>
          <w:color w:val="4D4F53"/>
          <w:sz w:val="32"/>
          <w:szCs w:val="32"/>
          <w:shd w:val="clear" w:color="auto" w:fill="FFFFFF"/>
        </w:rPr>
        <w:t>4.我街按要求完成了上级部门及街道安排的执法任务。</w:t>
      </w:r>
    </w:p>
    <w:p w:rsidR="00F86B92" w:rsidRDefault="00621ABD" w:rsidP="00202CA8">
      <w:pPr>
        <w:pStyle w:val="a3"/>
        <w:widowControl/>
        <w:shd w:val="clear" w:color="auto" w:fill="FFFFFF"/>
        <w:spacing w:beforeAutospacing="0" w:afterAutospacing="0" w:line="480" w:lineRule="atLeast"/>
        <w:ind w:firstLineChars="181" w:firstLine="579"/>
        <w:jc w:val="both"/>
        <w:rPr>
          <w:rFonts w:ascii="黑体" w:eastAsia="黑体" w:hAnsi="黑体" w:cs="黑体"/>
          <w:color w:val="4D4F53"/>
          <w:sz w:val="32"/>
          <w:szCs w:val="32"/>
          <w:shd w:val="clear" w:color="auto" w:fill="FFFFFF"/>
        </w:rPr>
      </w:pPr>
      <w:r>
        <w:rPr>
          <w:rFonts w:ascii="黑体" w:eastAsia="黑体" w:hAnsi="黑体" w:cs="黑体" w:hint="eastAsia"/>
          <w:color w:val="4D4F53"/>
          <w:sz w:val="32"/>
          <w:szCs w:val="32"/>
          <w:shd w:val="clear" w:color="auto" w:fill="FFFFFF"/>
        </w:rPr>
        <w:t>二、主要工作措施及成效</w:t>
      </w:r>
    </w:p>
    <w:p w:rsidR="00F86B92" w:rsidRPr="00202CA8" w:rsidRDefault="00621ABD" w:rsidP="00202CA8">
      <w:pPr>
        <w:pStyle w:val="a3"/>
        <w:widowControl/>
        <w:shd w:val="clear" w:color="auto" w:fill="FFFFFF"/>
        <w:spacing w:beforeAutospacing="0" w:afterAutospacing="0" w:line="480" w:lineRule="atLeast"/>
        <w:ind w:firstLineChars="181" w:firstLine="579"/>
        <w:jc w:val="both"/>
        <w:rPr>
          <w:rFonts w:ascii="楷体" w:eastAsia="楷体" w:hAnsi="楷体"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1.制度的建立和落实情况。</w:t>
      </w:r>
    </w:p>
    <w:p w:rsidR="00F86B92" w:rsidRDefault="00621ABD" w:rsidP="00202CA8">
      <w:pPr>
        <w:pStyle w:val="a3"/>
        <w:widowControl/>
        <w:shd w:val="clear" w:color="auto" w:fill="FFFFFF"/>
        <w:spacing w:beforeAutospacing="0" w:afterAutospacing="0" w:line="480" w:lineRule="atLeast"/>
        <w:ind w:firstLineChars="230" w:firstLine="736"/>
        <w:jc w:val="both"/>
        <w:rPr>
          <w:rFonts w:ascii="方正仿宋_GB2312" w:eastAsia="方正仿宋_GB2312" w:hAnsi="方正仿宋_GB2312" w:cs="方正仿宋_GB2312"/>
          <w:color w:val="4D4F53"/>
          <w:sz w:val="32"/>
          <w:szCs w:val="32"/>
        </w:rPr>
      </w:pPr>
      <w:r>
        <w:rPr>
          <w:rFonts w:ascii="方正仿宋_GB2312" w:eastAsia="方正仿宋_GB2312" w:hAnsi="方正仿宋_GB2312" w:cs="方正仿宋_GB2312" w:hint="eastAsia"/>
          <w:color w:val="4D4F53"/>
          <w:sz w:val="32"/>
          <w:szCs w:val="32"/>
          <w:shd w:val="clear" w:color="auto" w:fill="FFFFFF"/>
        </w:rPr>
        <w:lastRenderedPageBreak/>
        <w:t>按照上级统一要求，我街执法大队严格落实行政执法“三项制度”，对处罚数据进行公示，执法行为确保全过程记录，重大处罚事项经过集体讨论和法制审核，遵守上级相关规定，做好落实工作。</w:t>
      </w:r>
    </w:p>
    <w:p w:rsidR="00F86B92" w:rsidRPr="00202CA8" w:rsidRDefault="00621ABD" w:rsidP="00202CA8">
      <w:pPr>
        <w:pStyle w:val="a3"/>
        <w:widowControl/>
        <w:shd w:val="clear" w:color="auto" w:fill="FFFFFF"/>
        <w:spacing w:beforeAutospacing="0" w:afterAutospacing="0" w:line="480" w:lineRule="atLeast"/>
        <w:ind w:leftChars="200" w:left="420" w:firstLineChars="100" w:firstLine="320"/>
        <w:jc w:val="both"/>
        <w:rPr>
          <w:rFonts w:ascii="楷体" w:eastAsia="楷体" w:hAnsi="楷体"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2.重点执法工作开展情况。</w:t>
      </w:r>
    </w:p>
    <w:p w:rsidR="00F86B92" w:rsidRDefault="00547B01" w:rsidP="00547B01">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shd w:val="clear" w:color="auto" w:fill="FFFFFF"/>
        </w:rPr>
      </w:pPr>
      <w:r w:rsidRPr="00547B01">
        <w:rPr>
          <w:rFonts w:ascii="仿宋_GB2312" w:eastAsia="仿宋_GB2312" w:hAnsi="微软雅黑" w:hint="eastAsia"/>
          <w:color w:val="4D4F53"/>
          <w:sz w:val="32"/>
          <w:szCs w:val="32"/>
          <w:shd w:val="clear" w:color="auto" w:fill="FFFFFF"/>
        </w:rPr>
        <w:t>大港街行政执法工作在街工委、办事处的领导及各科室的支持与配合下，在城市管理工作上探索实践，破解难点、消除瓶颈，取得了明显成效</w:t>
      </w:r>
      <w:r w:rsidR="00621ABD" w:rsidRPr="00547B01">
        <w:rPr>
          <w:rFonts w:ascii="仿宋_GB2312" w:eastAsia="仿宋_GB2312" w:hAnsi="方正仿宋_GB2312" w:cs="方正仿宋_GB2312" w:hint="eastAsia"/>
          <w:color w:val="4D4F53"/>
          <w:sz w:val="32"/>
          <w:szCs w:val="32"/>
          <w:shd w:val="clear" w:color="auto" w:fill="FFFFFF"/>
        </w:rPr>
        <w:t>在违建治理</w:t>
      </w:r>
      <w:r w:rsidR="00621ABD">
        <w:rPr>
          <w:rFonts w:ascii="方正仿宋_GB2312" w:eastAsia="方正仿宋_GB2312" w:hAnsi="方正仿宋_GB2312" w:cs="方正仿宋_GB2312" w:hint="eastAsia"/>
          <w:color w:val="4D4F53"/>
          <w:sz w:val="32"/>
          <w:szCs w:val="32"/>
          <w:shd w:val="clear" w:color="auto" w:fill="FFFFFF"/>
        </w:rPr>
        <w:t>、市容整治、创文创卫等重点活动中加大执法力度，开展执法工作；对上级交办、督办案件反复研判，做到依法依规办案；对疑难复杂案件积极与职能部门沟通、协作，妥善处置。</w:t>
      </w:r>
    </w:p>
    <w:p w:rsidR="00F86B92" w:rsidRDefault="00621ABD" w:rsidP="00202CA8">
      <w:pPr>
        <w:pStyle w:val="a3"/>
        <w:widowControl/>
        <w:shd w:val="clear" w:color="auto" w:fill="FFFFFF"/>
        <w:spacing w:beforeAutospacing="0" w:afterAutospacing="0" w:line="480" w:lineRule="atLeast"/>
        <w:ind w:firstLineChars="181" w:firstLine="579"/>
        <w:jc w:val="both"/>
        <w:rPr>
          <w:rFonts w:ascii="方正仿宋_GB2312" w:eastAsia="方正仿宋_GB2312" w:hAnsi="方正仿宋_GB2312"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3.执法方式创新情况。</w:t>
      </w:r>
      <w:r>
        <w:rPr>
          <w:rFonts w:ascii="方正仿宋_GB2312" w:eastAsia="方正仿宋_GB2312" w:hAnsi="方正仿宋_GB2312" w:cs="方正仿宋_GB2312" w:hint="eastAsia"/>
          <w:color w:val="4D4F53"/>
          <w:sz w:val="32"/>
          <w:szCs w:val="32"/>
          <w:shd w:val="clear" w:color="auto" w:fill="FFFFFF"/>
        </w:rPr>
        <w:t>执法中重视方式方法，坚持张弛有度、宽严相济、情理法相统一，是用更柔性的姿态、更人性化的举措来执法；大港街综合执法大队设立社区中队，打通社区服务最后一公里。</w:t>
      </w:r>
    </w:p>
    <w:p w:rsidR="00D4593C" w:rsidRDefault="00621ABD" w:rsidP="00D4593C">
      <w:pPr>
        <w:pStyle w:val="a7"/>
        <w:snapToGrid w:val="0"/>
        <w:spacing w:line="588" w:lineRule="exact"/>
        <w:ind w:firstLineChars="200" w:firstLine="640"/>
        <w:rPr>
          <w:rFonts w:ascii="仿宋_GB2312" w:eastAsia="仿宋_GB2312" w:hAnsi="仿宋" w:cs="仿宋"/>
          <w:color w:val="000000" w:themeColor="text1"/>
          <w:kern w:val="0"/>
        </w:rPr>
      </w:pPr>
      <w:r w:rsidRPr="00202CA8">
        <w:rPr>
          <w:rFonts w:ascii="楷体" w:eastAsia="楷体" w:hAnsi="楷体" w:cs="方正仿宋_GB2312" w:hint="eastAsia"/>
          <w:color w:val="4D4F53"/>
          <w:shd w:val="clear" w:color="auto" w:fill="FFFFFF"/>
        </w:rPr>
        <w:t>4.执法队伍建设情况。</w:t>
      </w:r>
      <w:r>
        <w:rPr>
          <w:rFonts w:ascii="方正仿宋_GB2312" w:eastAsia="方正仿宋_GB2312" w:hAnsi="方正仿宋_GB2312" w:cs="方正仿宋_GB2312" w:hint="eastAsia"/>
          <w:color w:val="4D4F53"/>
          <w:shd w:val="clear" w:color="auto" w:fill="FFFFFF"/>
        </w:rPr>
        <w:t>我街积极</w:t>
      </w:r>
      <w:r w:rsidR="00202CA8">
        <w:rPr>
          <w:rFonts w:ascii="方正仿宋_GB2312" w:eastAsia="方正仿宋_GB2312" w:hAnsi="方正仿宋_GB2312" w:cs="方正仿宋_GB2312" w:hint="eastAsia"/>
          <w:color w:val="4D4F53"/>
          <w:shd w:val="clear" w:color="auto" w:fill="FFFFFF"/>
        </w:rPr>
        <w:t>协调</w:t>
      </w:r>
      <w:r>
        <w:rPr>
          <w:rFonts w:ascii="方正仿宋_GB2312" w:eastAsia="方正仿宋_GB2312" w:hAnsi="方正仿宋_GB2312" w:cs="方正仿宋_GB2312" w:hint="eastAsia"/>
          <w:color w:val="4D4F53"/>
          <w:shd w:val="clear" w:color="auto" w:fill="FFFFFF"/>
        </w:rPr>
        <w:t>做好行政执法人员培训工作，参加了行政执法实务培训、组织本单位人员参加了公共法律知识考试，</w:t>
      </w:r>
      <w:r w:rsidR="00D4593C">
        <w:rPr>
          <w:rFonts w:ascii="仿宋_GB2312" w:eastAsia="仿宋_GB2312" w:hAnsi="仿宋_GB2312" w:cs="仿宋_GB2312" w:hint="eastAsia"/>
        </w:rPr>
        <w:t>本年度开展行政执法人员法律知识培训2次，邀请司法局领导授课1次，举办行政执法人员法律知识培训4期，组织新晋升处级干部、新入职人员、执法人员参加各类普法考试</w:t>
      </w:r>
      <w:r w:rsidR="00D4593C">
        <w:rPr>
          <w:rFonts w:ascii="仿宋_GB2312" w:eastAsia="仿宋_GB2312" w:hAnsi="仿宋_GB2312" w:cs="仿宋_GB2312" w:hint="eastAsia"/>
        </w:rPr>
        <w:lastRenderedPageBreak/>
        <w:t>80余人次,</w:t>
      </w:r>
      <w:r w:rsidR="00D4593C">
        <w:rPr>
          <w:rFonts w:ascii="方正仿宋_GB2312" w:eastAsia="方正仿宋_GB2312" w:hAnsi="方正仿宋_GB2312" w:cs="方正仿宋_GB2312" w:hint="eastAsia"/>
          <w:color w:val="4D4F53"/>
          <w:shd w:val="clear" w:color="auto" w:fill="FFFFFF"/>
        </w:rPr>
        <w:t>全部参考人员均成绩合格</w:t>
      </w:r>
      <w:r w:rsidR="00FF14D7">
        <w:rPr>
          <w:rFonts w:ascii="方正仿宋_GB2312" w:eastAsia="方正仿宋_GB2312" w:hAnsi="方正仿宋_GB2312" w:cs="方正仿宋_GB2312" w:hint="eastAsia"/>
          <w:color w:val="4D4F53"/>
          <w:shd w:val="clear" w:color="auto" w:fill="FFFFFF"/>
        </w:rPr>
        <w:t>。</w:t>
      </w:r>
      <w:r w:rsidR="00D4593C">
        <w:rPr>
          <w:rFonts w:ascii="仿宋_GB2312" w:eastAsia="仿宋_GB2312" w:hAnsi="仿宋_GB2312" w:cs="仿宋_GB2312" w:hint="eastAsia"/>
        </w:rPr>
        <w:t>同时大队内部</w:t>
      </w:r>
      <w:r w:rsidR="00D4593C">
        <w:rPr>
          <w:rFonts w:ascii="仿宋_GB2312" w:eastAsia="仿宋_GB2312" w:hAnsi="仿宋" w:cs="仿宋" w:hint="eastAsia"/>
          <w:color w:val="000000" w:themeColor="text1"/>
        </w:rPr>
        <w:t>分批次组织执法人员深入学习行政执法“三项制度”，规范行政执法记录和执法条款适用，有效</w:t>
      </w:r>
      <w:r w:rsidR="00D4593C">
        <w:rPr>
          <w:rFonts w:ascii="仿宋_GB2312" w:eastAsia="仿宋_GB2312" w:hAnsi="仿宋" w:cs="仿宋" w:hint="eastAsia"/>
          <w:color w:val="000000" w:themeColor="text1"/>
          <w:kern w:val="0"/>
        </w:rPr>
        <w:t>提高了执法人员履行“三项制度”能力。</w:t>
      </w:r>
    </w:p>
    <w:p w:rsidR="00F86B92" w:rsidRDefault="00621ABD">
      <w:pPr>
        <w:pStyle w:val="a3"/>
        <w:widowControl/>
        <w:shd w:val="clear" w:color="auto" w:fill="FFFFFF"/>
        <w:spacing w:beforeAutospacing="0" w:afterAutospacing="0" w:line="480" w:lineRule="atLeast"/>
        <w:ind w:firstLine="420"/>
        <w:jc w:val="both"/>
        <w:rPr>
          <w:rFonts w:ascii="方正仿宋_GB2312" w:eastAsia="方正仿宋_GB2312" w:hAnsi="方正仿宋_GB2312"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5.执法监督情况。</w:t>
      </w:r>
      <w:r>
        <w:rPr>
          <w:rFonts w:ascii="方正仿宋_GB2312" w:eastAsia="方正仿宋_GB2312" w:hAnsi="方正仿宋_GB2312" w:cs="方正仿宋_GB2312" w:hint="eastAsia"/>
          <w:color w:val="4D4F53"/>
          <w:sz w:val="32"/>
          <w:szCs w:val="32"/>
          <w:shd w:val="clear" w:color="auto" w:fill="FFFFFF"/>
        </w:rPr>
        <w:t>我街执法大队共有持证执法人员40人，执法事项305项，2023年共开展行政处罚39起，处罚金额0.681万元。</w:t>
      </w:r>
    </w:p>
    <w:p w:rsidR="00F86B92" w:rsidRDefault="00202CA8">
      <w:pPr>
        <w:pStyle w:val="a3"/>
        <w:widowControl/>
        <w:shd w:val="clear" w:color="auto" w:fill="FFFFFF"/>
        <w:spacing w:beforeAutospacing="0" w:afterAutospacing="0" w:line="480" w:lineRule="atLeast"/>
        <w:ind w:firstLine="420"/>
        <w:jc w:val="both"/>
        <w:rPr>
          <w:rFonts w:ascii="黑体" w:eastAsia="黑体" w:hAnsi="黑体" w:cs="黑体"/>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6</w:t>
      </w:r>
      <w:r w:rsidRPr="00202CA8">
        <w:rPr>
          <w:rFonts w:ascii="楷体" w:eastAsia="楷体" w:hAnsi="楷体" w:cs="宋体" w:hint="eastAsia"/>
          <w:color w:val="4D4F53"/>
          <w:sz w:val="32"/>
          <w:szCs w:val="32"/>
          <w:shd w:val="clear" w:color="auto" w:fill="FFFFFF"/>
        </w:rPr>
        <w:t>．</w:t>
      </w:r>
      <w:r w:rsidR="00621ABD" w:rsidRPr="00202CA8">
        <w:rPr>
          <w:rFonts w:ascii="楷体" w:eastAsia="楷体" w:hAnsi="楷体" w:cs="方正仿宋_GB2312" w:hint="eastAsia"/>
          <w:color w:val="4D4F53"/>
          <w:sz w:val="32"/>
          <w:szCs w:val="32"/>
          <w:shd w:val="clear" w:color="auto" w:fill="FFFFFF"/>
        </w:rPr>
        <w:t>大港街</w:t>
      </w:r>
      <w:r w:rsidRPr="00202CA8">
        <w:rPr>
          <w:rFonts w:ascii="楷体" w:eastAsia="楷体" w:hAnsi="楷体" w:cs="方正仿宋_GB2312" w:hint="eastAsia"/>
          <w:color w:val="4D4F53"/>
          <w:sz w:val="32"/>
          <w:szCs w:val="32"/>
          <w:shd w:val="clear" w:color="auto" w:fill="FFFFFF"/>
        </w:rPr>
        <w:t>执法监督平台完成情况。</w:t>
      </w:r>
      <w:r w:rsidR="00621ABD">
        <w:rPr>
          <w:rFonts w:ascii="方正仿宋_GB2312" w:eastAsia="方正仿宋_GB2312" w:hAnsi="方正仿宋_GB2312" w:cs="方正仿宋_GB2312" w:hint="eastAsia"/>
          <w:color w:val="4D4F53"/>
          <w:sz w:val="32"/>
          <w:szCs w:val="32"/>
          <w:shd w:val="clear" w:color="auto" w:fill="FFFFFF"/>
        </w:rPr>
        <w:t>2023年第四季度在执法监督平台共完成简易程序案件14起，现对第四季度已作出处罚决定的全部行政处罚案卷及第三季度还未评查的案卷已全部完成评查。评查中发现问题主要为：违法事实证据材料提交不充分；执法人员信息填写不完善；相对人信息填写不完善。究其原因，主要为：个别执法队员在案卷的制作过程中有粗心情况；案卷审核人员没有严格按照标准复核。针对上述问题，大港街执法大队立即组织执法人员与案卷制作、审核人员进行学习、总结，对发现的问题及时改正，查漏补缺，确保在案卷的制作过程中认真、仔细，各类信息填写完善；违法事实证据材料提交齐全。同时，在案卷审核中，严格对照评查标准对案卷进行复核，提高案卷制作水平与案卷质量。大港街在下一步工作中，在保证案卷质量的同时也将认真履行各类法定职责，完成好各项执法任务。</w:t>
      </w:r>
    </w:p>
    <w:p w:rsidR="00F86B92" w:rsidRDefault="00621ABD" w:rsidP="00202CA8">
      <w:pPr>
        <w:pStyle w:val="a3"/>
        <w:widowControl/>
        <w:shd w:val="clear" w:color="auto" w:fill="FFFFFF"/>
        <w:spacing w:beforeAutospacing="0" w:afterAutospacing="0" w:line="480" w:lineRule="atLeast"/>
        <w:ind w:firstLineChars="181" w:firstLine="579"/>
        <w:jc w:val="both"/>
        <w:rPr>
          <w:rFonts w:ascii="黑体" w:eastAsia="黑体" w:hAnsi="黑体" w:cs="黑体"/>
          <w:color w:val="4D4F53"/>
          <w:sz w:val="32"/>
          <w:szCs w:val="32"/>
          <w:shd w:val="clear" w:color="auto" w:fill="FFFFFF"/>
        </w:rPr>
      </w:pPr>
      <w:r>
        <w:rPr>
          <w:rFonts w:ascii="黑体" w:eastAsia="黑体" w:hAnsi="黑体" w:cs="黑体" w:hint="eastAsia"/>
          <w:color w:val="4D4F53"/>
          <w:sz w:val="32"/>
          <w:szCs w:val="32"/>
          <w:shd w:val="clear" w:color="auto" w:fill="FFFFFF"/>
        </w:rPr>
        <w:lastRenderedPageBreak/>
        <w:t>三、存在问题</w:t>
      </w:r>
    </w:p>
    <w:p w:rsidR="00F86B92" w:rsidRDefault="00621ABD">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1.法律知识更新不及时。</w:t>
      </w:r>
      <w:r>
        <w:rPr>
          <w:rFonts w:ascii="方正仿宋_GB2312" w:eastAsia="方正仿宋_GB2312" w:hAnsi="方正仿宋_GB2312" w:cs="方正仿宋_GB2312" w:hint="eastAsia"/>
          <w:color w:val="4D4F53"/>
          <w:sz w:val="32"/>
          <w:szCs w:val="32"/>
          <w:shd w:val="clear" w:color="auto" w:fill="FFFFFF"/>
        </w:rPr>
        <w:t>对习近平总书记关于法治政府建设的重要指示精神，市、区各级政策文件等深入系统学、联系实际学、延伸拓展学还不够到位，存在重工作，轻学习现象；</w:t>
      </w:r>
    </w:p>
    <w:p w:rsidR="00F86B92" w:rsidRDefault="00621ABD">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2.</w:t>
      </w:r>
      <w:r w:rsidR="00202CA8" w:rsidRPr="00202CA8">
        <w:rPr>
          <w:rFonts w:ascii="楷体" w:eastAsia="楷体" w:hAnsi="楷体" w:cs="方正仿宋_GB2312" w:hint="eastAsia"/>
          <w:color w:val="4D4F53"/>
          <w:sz w:val="32"/>
          <w:szCs w:val="32"/>
          <w:shd w:val="clear" w:color="auto" w:fill="FFFFFF"/>
        </w:rPr>
        <w:t>专业人员缺乏。</w:t>
      </w:r>
      <w:r>
        <w:rPr>
          <w:rFonts w:ascii="方正仿宋_GB2312" w:eastAsia="方正仿宋_GB2312" w:hAnsi="方正仿宋_GB2312" w:cs="方正仿宋_GB2312" w:hint="eastAsia"/>
          <w:color w:val="4D4F53"/>
          <w:sz w:val="32"/>
          <w:szCs w:val="32"/>
          <w:shd w:val="clear" w:color="auto" w:fill="FFFFFF"/>
        </w:rPr>
        <w:t>是街镇综合执法队伍成立后，各职能部门的执法权限下放到了街镇，但是专业人员未到位，部分执法权限难以全部履职；</w:t>
      </w:r>
    </w:p>
    <w:p w:rsidR="00F86B92" w:rsidRDefault="00621ABD">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shd w:val="clear" w:color="auto" w:fill="FFFFFF"/>
        </w:rPr>
      </w:pPr>
      <w:r w:rsidRPr="00202CA8">
        <w:rPr>
          <w:rFonts w:ascii="楷体" w:eastAsia="楷体" w:hAnsi="楷体" w:cs="方正仿宋_GB2312" w:hint="eastAsia"/>
          <w:color w:val="4D4F53"/>
          <w:sz w:val="32"/>
          <w:szCs w:val="32"/>
          <w:shd w:val="clear" w:color="auto" w:fill="FFFFFF"/>
        </w:rPr>
        <w:t>3</w:t>
      </w:r>
      <w:r w:rsidR="00202CA8" w:rsidRPr="00202CA8">
        <w:rPr>
          <w:rFonts w:ascii="楷体" w:eastAsia="楷体" w:hAnsi="楷体" w:cs="宋体" w:hint="eastAsia"/>
          <w:color w:val="4D4F53"/>
          <w:sz w:val="32"/>
          <w:szCs w:val="32"/>
          <w:shd w:val="clear" w:color="auto" w:fill="FFFFFF"/>
        </w:rPr>
        <w:t>．</w:t>
      </w:r>
      <w:r w:rsidR="00202CA8" w:rsidRPr="00202CA8">
        <w:rPr>
          <w:rFonts w:ascii="楷体" w:eastAsia="楷体" w:hAnsi="楷体" w:cs="方正仿宋_GB2312" w:hint="eastAsia"/>
          <w:color w:val="4D4F53"/>
          <w:sz w:val="32"/>
          <w:szCs w:val="32"/>
          <w:shd w:val="clear" w:color="auto" w:fill="FFFFFF"/>
        </w:rPr>
        <w:t>执法法规</w:t>
      </w:r>
      <w:r w:rsidR="00202CA8">
        <w:rPr>
          <w:rFonts w:ascii="楷体" w:eastAsia="楷体" w:hAnsi="楷体" w:cs="方正仿宋_GB2312" w:hint="eastAsia"/>
          <w:color w:val="4D4F53"/>
          <w:sz w:val="32"/>
          <w:szCs w:val="32"/>
          <w:shd w:val="clear" w:color="auto" w:fill="FFFFFF"/>
        </w:rPr>
        <w:t>理解模糊</w:t>
      </w:r>
      <w:r w:rsidR="00202CA8" w:rsidRPr="00202CA8">
        <w:rPr>
          <w:rFonts w:ascii="楷体" w:eastAsia="楷体" w:hAnsi="楷体" w:cs="方正仿宋_GB2312" w:hint="eastAsia"/>
          <w:color w:val="4D4F53"/>
          <w:sz w:val="32"/>
          <w:szCs w:val="32"/>
          <w:shd w:val="clear" w:color="auto" w:fill="FFFFFF"/>
        </w:rPr>
        <w:t>。</w:t>
      </w:r>
      <w:r>
        <w:rPr>
          <w:rFonts w:ascii="方正仿宋_GB2312" w:eastAsia="方正仿宋_GB2312" w:hAnsi="方正仿宋_GB2312" w:cs="方正仿宋_GB2312" w:hint="eastAsia"/>
          <w:color w:val="4D4F53"/>
          <w:sz w:val="32"/>
          <w:szCs w:val="32"/>
          <w:shd w:val="clear" w:color="auto" w:fill="FFFFFF"/>
        </w:rPr>
        <w:t>《街镇综合执法暂行办法》颁布至今已有9年多，仍是暂行办法，</w:t>
      </w:r>
      <w:r w:rsidR="00D4593C">
        <w:rPr>
          <w:rFonts w:ascii="方正仿宋_GB2312" w:eastAsia="方正仿宋_GB2312" w:hAnsi="方正仿宋_GB2312" w:cs="方正仿宋_GB2312" w:hint="eastAsia"/>
          <w:color w:val="4D4F53"/>
          <w:sz w:val="32"/>
          <w:szCs w:val="32"/>
          <w:shd w:val="clear" w:color="auto" w:fill="FFFFFF"/>
        </w:rPr>
        <w:t>暂行时间有待落实</w:t>
      </w:r>
      <w:r>
        <w:rPr>
          <w:rFonts w:ascii="方正仿宋_GB2312" w:eastAsia="方正仿宋_GB2312" w:hAnsi="方正仿宋_GB2312" w:cs="方正仿宋_GB2312" w:hint="eastAsia"/>
          <w:color w:val="4D4F53"/>
          <w:sz w:val="32"/>
          <w:szCs w:val="32"/>
          <w:shd w:val="clear" w:color="auto" w:fill="FFFFFF"/>
        </w:rPr>
        <w:t>。执法过程中执法力量不足、执法权责划分不明确等多种问题无法解决。</w:t>
      </w:r>
    </w:p>
    <w:p w:rsidR="00F86B92" w:rsidRDefault="00621ABD" w:rsidP="00202CA8">
      <w:pPr>
        <w:pStyle w:val="a3"/>
        <w:widowControl/>
        <w:shd w:val="clear" w:color="auto" w:fill="FFFFFF"/>
        <w:spacing w:beforeAutospacing="0" w:afterAutospacing="0" w:line="480" w:lineRule="atLeast"/>
        <w:ind w:firstLineChars="200" w:firstLine="640"/>
        <w:jc w:val="both"/>
        <w:rPr>
          <w:rFonts w:ascii="黑体" w:eastAsia="黑体" w:hAnsi="黑体" w:cs="黑体"/>
          <w:color w:val="4D4F53"/>
          <w:sz w:val="32"/>
          <w:szCs w:val="32"/>
          <w:shd w:val="clear" w:color="auto" w:fill="FFFFFF"/>
        </w:rPr>
      </w:pPr>
      <w:r>
        <w:rPr>
          <w:rFonts w:ascii="黑体" w:eastAsia="黑体" w:hAnsi="黑体" w:cs="黑体" w:hint="eastAsia"/>
          <w:color w:val="4D4F53"/>
          <w:sz w:val="32"/>
          <w:szCs w:val="32"/>
          <w:shd w:val="clear" w:color="auto" w:fill="FFFFFF"/>
        </w:rPr>
        <w:t>四、下一步工作安排</w:t>
      </w:r>
    </w:p>
    <w:p w:rsidR="00F86B92" w:rsidRDefault="00621ABD" w:rsidP="00202CA8">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rPr>
      </w:pPr>
      <w:r>
        <w:rPr>
          <w:rFonts w:ascii="方正仿宋_GB2312" w:eastAsia="方正仿宋_GB2312" w:hAnsi="方正仿宋_GB2312" w:cs="方正仿宋_GB2312" w:hint="eastAsia"/>
          <w:color w:val="4D4F53"/>
          <w:sz w:val="32"/>
          <w:szCs w:val="32"/>
          <w:shd w:val="clear" w:color="auto" w:fill="FFFFFF"/>
        </w:rPr>
        <w:t>按照我市提升</w:t>
      </w:r>
      <w:bookmarkStart w:id="0" w:name="_GoBack"/>
      <w:bookmarkEnd w:id="0"/>
      <w:r>
        <w:rPr>
          <w:rFonts w:ascii="方正仿宋_GB2312" w:eastAsia="方正仿宋_GB2312" w:hAnsi="方正仿宋_GB2312" w:cs="方正仿宋_GB2312" w:hint="eastAsia"/>
          <w:color w:val="4D4F53"/>
          <w:sz w:val="32"/>
          <w:szCs w:val="32"/>
          <w:shd w:val="clear" w:color="auto" w:fill="FFFFFF"/>
        </w:rPr>
        <w:t>行政执法质量三年行动计划的具体任务，以及我区司法局相关要求，结合我街实际执法工作，2024年大港街执法大队将重点开展以下工作。</w:t>
      </w:r>
    </w:p>
    <w:p w:rsidR="00F86B92" w:rsidRDefault="00621ABD">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rPr>
      </w:pPr>
      <w:r>
        <w:rPr>
          <w:rFonts w:ascii="方正仿宋_GB2312" w:eastAsia="方正仿宋_GB2312" w:hAnsi="方正仿宋_GB2312" w:cs="方正仿宋_GB2312" w:hint="eastAsia"/>
          <w:color w:val="4D4F53"/>
          <w:sz w:val="32"/>
          <w:szCs w:val="32"/>
          <w:shd w:val="clear" w:color="auto" w:fill="FFFFFF"/>
        </w:rPr>
        <w:t>一是加强法律法规培训。定期组织法律法规培训，使执法人员及时了解和掌握最新的法律法规，提高法律素养。</w:t>
      </w:r>
    </w:p>
    <w:p w:rsidR="00F86B92" w:rsidRDefault="00621ABD">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rPr>
      </w:pPr>
      <w:r>
        <w:rPr>
          <w:rFonts w:ascii="方正仿宋_GB2312" w:eastAsia="方正仿宋_GB2312" w:hAnsi="方正仿宋_GB2312" w:cs="方正仿宋_GB2312" w:hint="eastAsia"/>
          <w:color w:val="4D4F53"/>
          <w:sz w:val="32"/>
          <w:szCs w:val="32"/>
          <w:shd w:val="clear" w:color="auto" w:fill="FFFFFF"/>
        </w:rPr>
        <w:t>二是提高业务能力。通过参加专业培训、交流学习等方式，提高执法人员的业务能力。</w:t>
      </w:r>
    </w:p>
    <w:p w:rsidR="00F86B92" w:rsidRDefault="00621ABD">
      <w:pPr>
        <w:pStyle w:val="a3"/>
        <w:widowControl/>
        <w:shd w:val="clear" w:color="auto" w:fill="FFFFFF"/>
        <w:spacing w:beforeAutospacing="0" w:afterAutospacing="0" w:line="480" w:lineRule="atLeast"/>
        <w:ind w:firstLineChars="200" w:firstLine="640"/>
        <w:jc w:val="both"/>
        <w:rPr>
          <w:rFonts w:ascii="方正仿宋_GB2312" w:eastAsia="方正仿宋_GB2312" w:hAnsi="方正仿宋_GB2312" w:cs="方正仿宋_GB2312"/>
          <w:color w:val="4D4F53"/>
          <w:sz w:val="32"/>
          <w:szCs w:val="32"/>
        </w:rPr>
      </w:pPr>
      <w:r>
        <w:rPr>
          <w:rFonts w:ascii="方正仿宋_GB2312" w:eastAsia="方正仿宋_GB2312" w:hAnsi="方正仿宋_GB2312" w:cs="方正仿宋_GB2312" w:hint="eastAsia"/>
          <w:color w:val="4D4F53"/>
          <w:sz w:val="32"/>
          <w:szCs w:val="32"/>
          <w:shd w:val="clear" w:color="auto" w:fill="FFFFFF"/>
        </w:rPr>
        <w:lastRenderedPageBreak/>
        <w:t>三是推进信息化建设。利用现代信息技术手段，用好行政执法监督平台，做好案卷评查及时发现问题，提高执法效率和质量。</w:t>
      </w:r>
    </w:p>
    <w:p w:rsidR="00F86B92" w:rsidRDefault="00F86B92">
      <w:pPr>
        <w:ind w:firstLineChars="200" w:firstLine="640"/>
        <w:rPr>
          <w:rFonts w:ascii="方正仿宋_GB2312" w:eastAsia="方正仿宋_GB2312" w:hAnsi="方正仿宋_GB2312" w:cs="方正仿宋_GB2312"/>
          <w:sz w:val="32"/>
          <w:szCs w:val="32"/>
        </w:rPr>
      </w:pPr>
    </w:p>
    <w:sectPr w:rsidR="00F86B92" w:rsidSect="001E6CC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D1" w:rsidRDefault="004C22D1" w:rsidP="001E6CC3">
      <w:r>
        <w:separator/>
      </w:r>
    </w:p>
  </w:endnote>
  <w:endnote w:type="continuationSeparator" w:id="1">
    <w:p w:rsidR="004C22D1" w:rsidRDefault="004C22D1" w:rsidP="001E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980E1812-DF53-43BF-814E-947A03F4CFE9}"/>
  </w:font>
  <w:font w:name="MS Mincho">
    <w:altName w:val="ＭＳ 明朝"/>
    <w:panose1 w:val="02020609040205080304"/>
    <w:charset w:val="80"/>
    <w:family w:val="modern"/>
    <w:pitch w:val="fixed"/>
    <w:sig w:usb0="E00002FF" w:usb1="6AC7FDFB" w:usb2="00000012" w:usb3="00000000" w:csb0="0002009F" w:csb1="00000000"/>
    <w:embedRegular r:id="rId2" w:subsetted="1" w:fontKey="{898101EB-4942-413A-98D4-40D7E86FD9C3}"/>
  </w:font>
  <w:font w:name="方正仿宋_GB2312">
    <w:altName w:val="方正仿宋_GB2312"/>
    <w:charset w:val="86"/>
    <w:family w:val="auto"/>
    <w:pitch w:val="default"/>
    <w:sig w:usb0="A00002BF" w:usb1="184F6CFA" w:usb2="00000012" w:usb3="00000000" w:csb0="00040001" w:csb1="00000000"/>
    <w:embedRegular r:id="rId3" w:subsetted="1" w:fontKey="{9C8C0418-8547-45C1-AEA6-65665FE36336}"/>
  </w:font>
  <w:font w:name="___WRD_EMBED_SUB_339">
    <w:panose1 w:val="02000000000000000000"/>
    <w:charset w:val="86"/>
    <w:family w:val="auto"/>
    <w:pitch w:val="default"/>
    <w:sig w:usb0="A00002BF" w:usb1="184F6CFA" w:usb2="00000012" w:usb3="00000000" w:csb0="00040001" w:csb1="00000000"/>
    <w:embedRegular r:id="rId4" w:subsetted="1" w:fontKey="{525D1E5E-4AAD-4BF9-A9FC-0051CDB14C90}"/>
  </w:font>
  <w:font w:name="黑体">
    <w:altName w:val="SimHei"/>
    <w:panose1 w:val="02010609060101010101"/>
    <w:charset w:val="86"/>
    <w:family w:val="modern"/>
    <w:pitch w:val="fixed"/>
    <w:sig w:usb0="800002BF" w:usb1="38CF7CFA" w:usb2="00000016" w:usb3="00000000" w:csb0="00040001" w:csb1="00000000"/>
    <w:embedRegular r:id="rId5" w:subsetted="1" w:fontKey="{496F64CF-E3AE-4E5A-8597-F96A0EB3212C}"/>
  </w:font>
  <w:font w:name="楷体">
    <w:panose1 w:val="02010609060101010101"/>
    <w:charset w:val="86"/>
    <w:family w:val="modern"/>
    <w:pitch w:val="fixed"/>
    <w:sig w:usb0="800002BF" w:usb1="38CF7CFA" w:usb2="00000016" w:usb3="00000000" w:csb0="00040001" w:csb1="00000000"/>
    <w:embedRegular r:id="rId6" w:subsetted="1" w:fontKey="{7AC7C617-AE9D-439B-9623-8FD2321CEF60}"/>
  </w:font>
  <w:font w:name="仿宋_GB2312">
    <w:panose1 w:val="02010609030101010101"/>
    <w:charset w:val="86"/>
    <w:family w:val="modern"/>
    <w:pitch w:val="fixed"/>
    <w:sig w:usb0="00000001" w:usb1="080E0000" w:usb2="00000010" w:usb3="00000000" w:csb0="00040000" w:csb1="00000000"/>
    <w:embedRegular r:id="rId7" w:subsetted="1" w:fontKey="{0E3E9BC4-F9B3-47DC-92B5-99E15DC218F8}"/>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D1" w:rsidRDefault="004C22D1" w:rsidP="001E6CC3">
      <w:r>
        <w:separator/>
      </w:r>
    </w:p>
  </w:footnote>
  <w:footnote w:type="continuationSeparator" w:id="1">
    <w:p w:rsidR="004C22D1" w:rsidRDefault="004C22D1" w:rsidP="001E6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A2MjQwZDhlNWIxZDEwNmU4MjEzODQ3NzFjZmE4YTMifQ=="/>
  </w:docVars>
  <w:rsids>
    <w:rsidRoot w:val="48BF59EA"/>
    <w:rsid w:val="001E6CC3"/>
    <w:rsid w:val="00202CA8"/>
    <w:rsid w:val="004C22D1"/>
    <w:rsid w:val="00504BF8"/>
    <w:rsid w:val="00541E2D"/>
    <w:rsid w:val="00547B01"/>
    <w:rsid w:val="00566676"/>
    <w:rsid w:val="00621ABD"/>
    <w:rsid w:val="008873BE"/>
    <w:rsid w:val="00B475D1"/>
    <w:rsid w:val="00D03026"/>
    <w:rsid w:val="00D4593C"/>
    <w:rsid w:val="00F86B92"/>
    <w:rsid w:val="00FF14D7"/>
    <w:rsid w:val="04F14B3B"/>
    <w:rsid w:val="0A0D7A3C"/>
    <w:rsid w:val="0C216E2C"/>
    <w:rsid w:val="0F4C5683"/>
    <w:rsid w:val="11763776"/>
    <w:rsid w:val="12BF4ACC"/>
    <w:rsid w:val="13113756"/>
    <w:rsid w:val="153225E2"/>
    <w:rsid w:val="172F4478"/>
    <w:rsid w:val="175005C5"/>
    <w:rsid w:val="1CEB54F6"/>
    <w:rsid w:val="1EB345CB"/>
    <w:rsid w:val="220311B7"/>
    <w:rsid w:val="23854D4F"/>
    <w:rsid w:val="252D0055"/>
    <w:rsid w:val="2A2379F1"/>
    <w:rsid w:val="2BAF1FE4"/>
    <w:rsid w:val="2D141CC8"/>
    <w:rsid w:val="2D2401B9"/>
    <w:rsid w:val="39EB49E4"/>
    <w:rsid w:val="39ED01CA"/>
    <w:rsid w:val="3D752E8E"/>
    <w:rsid w:val="418932E2"/>
    <w:rsid w:val="42F96644"/>
    <w:rsid w:val="43E87D2C"/>
    <w:rsid w:val="45B36875"/>
    <w:rsid w:val="46F96C0B"/>
    <w:rsid w:val="478963B2"/>
    <w:rsid w:val="47C67829"/>
    <w:rsid w:val="48BF59EA"/>
    <w:rsid w:val="4A8978D5"/>
    <w:rsid w:val="4CEA0588"/>
    <w:rsid w:val="4D644274"/>
    <w:rsid w:val="4D891B60"/>
    <w:rsid w:val="51E90EF4"/>
    <w:rsid w:val="52075633"/>
    <w:rsid w:val="52816DE8"/>
    <w:rsid w:val="56BA6F7A"/>
    <w:rsid w:val="57EC2CCE"/>
    <w:rsid w:val="60254689"/>
    <w:rsid w:val="603747E8"/>
    <w:rsid w:val="63EE0517"/>
    <w:rsid w:val="69BD4C13"/>
    <w:rsid w:val="6BCC7750"/>
    <w:rsid w:val="6D206AA9"/>
    <w:rsid w:val="6E2B5F27"/>
    <w:rsid w:val="6EEA1354"/>
    <w:rsid w:val="719D37E1"/>
    <w:rsid w:val="722A770D"/>
    <w:rsid w:val="74D37E07"/>
    <w:rsid w:val="770F3724"/>
    <w:rsid w:val="7F0F4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B9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86B92"/>
    <w:pPr>
      <w:spacing w:beforeAutospacing="1" w:afterAutospacing="1"/>
      <w:jc w:val="left"/>
    </w:pPr>
    <w:rPr>
      <w:rFonts w:cs="Times New Roman"/>
      <w:kern w:val="0"/>
      <w:sz w:val="24"/>
    </w:rPr>
  </w:style>
  <w:style w:type="character" w:styleId="a4">
    <w:name w:val="Emphasis"/>
    <w:basedOn w:val="a0"/>
    <w:qFormat/>
    <w:rsid w:val="00F86B92"/>
    <w:rPr>
      <w:i/>
    </w:rPr>
  </w:style>
  <w:style w:type="paragraph" w:styleId="a5">
    <w:name w:val="header"/>
    <w:basedOn w:val="a"/>
    <w:link w:val="Char"/>
    <w:rsid w:val="001E6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E6CC3"/>
    <w:rPr>
      <w:rFonts w:asciiTheme="minorHAnsi" w:eastAsiaTheme="minorEastAsia" w:hAnsiTheme="minorHAnsi" w:cstheme="minorBidi"/>
      <w:kern w:val="2"/>
      <w:sz w:val="18"/>
      <w:szCs w:val="18"/>
    </w:rPr>
  </w:style>
  <w:style w:type="paragraph" w:styleId="a6">
    <w:name w:val="footer"/>
    <w:basedOn w:val="a"/>
    <w:link w:val="Char0"/>
    <w:rsid w:val="001E6CC3"/>
    <w:pPr>
      <w:tabs>
        <w:tab w:val="center" w:pos="4153"/>
        <w:tab w:val="right" w:pos="8306"/>
      </w:tabs>
      <w:snapToGrid w:val="0"/>
      <w:jc w:val="left"/>
    </w:pPr>
    <w:rPr>
      <w:sz w:val="18"/>
      <w:szCs w:val="18"/>
    </w:rPr>
  </w:style>
  <w:style w:type="character" w:customStyle="1" w:styleId="Char0">
    <w:name w:val="页脚 Char"/>
    <w:basedOn w:val="a0"/>
    <w:link w:val="a6"/>
    <w:rsid w:val="001E6CC3"/>
    <w:rPr>
      <w:rFonts w:asciiTheme="minorHAnsi" w:eastAsiaTheme="minorEastAsia" w:hAnsiTheme="minorHAnsi" w:cstheme="minorBidi"/>
      <w:kern w:val="2"/>
      <w:sz w:val="18"/>
      <w:szCs w:val="18"/>
    </w:rPr>
  </w:style>
  <w:style w:type="paragraph" w:styleId="a7">
    <w:name w:val="Body Text"/>
    <w:basedOn w:val="a"/>
    <w:link w:val="Char1"/>
    <w:uiPriority w:val="99"/>
    <w:unhideWhenUsed/>
    <w:rsid w:val="00D4593C"/>
    <w:pPr>
      <w:spacing w:after="120"/>
    </w:pPr>
    <w:rPr>
      <w:rFonts w:ascii="Times New Roman" w:eastAsia="宋体" w:hAnsi="Times New Roman" w:cs="Times New Roman"/>
      <w:sz w:val="32"/>
      <w:szCs w:val="32"/>
    </w:rPr>
  </w:style>
  <w:style w:type="character" w:customStyle="1" w:styleId="Char1">
    <w:name w:val="正文文本 Char"/>
    <w:basedOn w:val="a0"/>
    <w:link w:val="a7"/>
    <w:uiPriority w:val="99"/>
    <w:rsid w:val="00D4593C"/>
    <w:rPr>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651516</cp:lastModifiedBy>
  <cp:revision>5</cp:revision>
  <cp:lastPrinted>2023-12-13T02:34:00Z</cp:lastPrinted>
  <dcterms:created xsi:type="dcterms:W3CDTF">2023-12-11T02:34:00Z</dcterms:created>
  <dcterms:modified xsi:type="dcterms:W3CDTF">2024-03-21T01:59:00Z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0C74F7433983455E979DDE1087ABEAA1_11</vt:lpwstr>
  </property>
</Properties>
</file>