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微软简标宋" w:eastAsia="微软简标宋"/>
          <w:sz w:val="44"/>
          <w:szCs w:val="44"/>
          <w:lang w:eastAsia="zh-CN"/>
        </w:rPr>
      </w:pPr>
      <w:r>
        <w:rPr>
          <w:rFonts w:hint="eastAsia" w:ascii="微软简标宋" w:eastAsia="微软简标宋"/>
          <w:sz w:val="44"/>
          <w:szCs w:val="44"/>
          <w:lang w:eastAsia="zh-CN"/>
        </w:rPr>
        <w:t>关于印发《</w:t>
      </w:r>
      <w:r>
        <w:rPr>
          <w:rFonts w:hint="eastAsia" w:ascii="微软简标宋" w:eastAsia="微软简标宋"/>
          <w:sz w:val="44"/>
          <w:szCs w:val="44"/>
        </w:rPr>
        <w:t>中塘镇关于做好</w:t>
      </w:r>
      <w:r>
        <w:rPr>
          <w:rFonts w:hint="eastAsia" w:ascii="微软简标宋" w:eastAsia="微软简标宋"/>
          <w:sz w:val="44"/>
          <w:szCs w:val="44"/>
          <w:lang w:eastAsia="zh-CN"/>
        </w:rPr>
        <w:t>防洪防汛期间</w:t>
      </w:r>
      <w:r>
        <w:rPr>
          <w:rFonts w:hint="eastAsia" w:ascii="微软简标宋" w:eastAsia="微软简标宋"/>
          <w:sz w:val="44"/>
          <w:szCs w:val="44"/>
        </w:rPr>
        <w:t>困难</w:t>
      </w:r>
      <w:r>
        <w:rPr>
          <w:rFonts w:hint="eastAsia" w:ascii="微软简标宋" w:eastAsia="微软简标宋"/>
          <w:sz w:val="44"/>
          <w:szCs w:val="44"/>
          <w:lang w:eastAsia="zh-CN"/>
        </w:rPr>
        <w:t>群众兜底保障</w:t>
      </w:r>
      <w:r>
        <w:rPr>
          <w:rFonts w:hint="eastAsia" w:ascii="微软简标宋" w:eastAsia="微软简标宋"/>
          <w:sz w:val="44"/>
          <w:szCs w:val="44"/>
        </w:rPr>
        <w:t>工作的</w:t>
      </w:r>
      <w:r>
        <w:rPr>
          <w:rFonts w:hint="eastAsia" w:ascii="微软简标宋" w:eastAsia="微软简标宋"/>
          <w:sz w:val="44"/>
          <w:szCs w:val="44"/>
          <w:lang w:eastAsia="zh-CN"/>
        </w:rPr>
        <w:t>实施方案》的通知</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微软简标宋" w:eastAsia="微软简标宋"/>
          <w:sz w:val="44"/>
          <w:szCs w:val="44"/>
          <w:lang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0" w:firstLineChars="0"/>
        <w:jc w:val="both"/>
        <w:textAlignment w:val="auto"/>
        <w:rPr>
          <w:rFonts w:hint="eastAsia" w:ascii="仿宋_GB2312" w:eastAsia="仿宋_GB2312"/>
          <w:sz w:val="34"/>
          <w:szCs w:val="34"/>
          <w:lang w:eastAsia="zh-CN"/>
        </w:rPr>
      </w:pPr>
      <w:r>
        <w:rPr>
          <w:rFonts w:hint="eastAsia" w:ascii="仿宋_GB2312" w:eastAsia="仿宋_GB2312"/>
          <w:sz w:val="34"/>
          <w:szCs w:val="34"/>
          <w:lang w:eastAsia="zh-CN"/>
        </w:rPr>
        <w:t>各村委会：</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sz w:val="34"/>
          <w:szCs w:val="34"/>
          <w:lang w:eastAsia="zh-CN"/>
        </w:rPr>
      </w:pPr>
      <w:r>
        <w:rPr>
          <w:rFonts w:hint="eastAsia" w:ascii="仿宋_GB2312" w:eastAsia="仿宋_GB2312"/>
          <w:sz w:val="34"/>
          <w:szCs w:val="34"/>
        </w:rPr>
        <w:t>为</w:t>
      </w:r>
      <w:r>
        <w:rPr>
          <w:rFonts w:hint="eastAsia" w:ascii="仿宋_GB2312" w:eastAsia="仿宋_GB2312"/>
          <w:sz w:val="34"/>
          <w:szCs w:val="34"/>
          <w:lang w:eastAsia="zh-CN"/>
        </w:rPr>
        <w:t>妥善解决防洪防汛期间部分群众面临的</w:t>
      </w:r>
      <w:bookmarkStart w:id="0" w:name="_GoBack"/>
      <w:bookmarkEnd w:id="0"/>
      <w:r>
        <w:rPr>
          <w:rFonts w:hint="eastAsia" w:ascii="仿宋_GB2312" w:eastAsia="仿宋_GB2312"/>
          <w:sz w:val="34"/>
          <w:szCs w:val="34"/>
        </w:rPr>
        <w:t>突发性、紧迫性、临时性困难，</w:t>
      </w:r>
      <w:r>
        <w:rPr>
          <w:rFonts w:hint="eastAsia" w:ascii="仿宋_GB2312" w:eastAsia="仿宋_GB2312"/>
          <w:sz w:val="34"/>
          <w:szCs w:val="34"/>
          <w:lang w:eastAsia="zh-CN"/>
        </w:rPr>
        <w:t>做好困难群众转移安置工作，</w:t>
      </w:r>
      <w:r>
        <w:rPr>
          <w:rFonts w:hint="eastAsia" w:ascii="仿宋_GB2312" w:eastAsia="仿宋_GB2312"/>
          <w:sz w:val="34"/>
          <w:szCs w:val="34"/>
        </w:rPr>
        <w:t>保障特殊困难群体的基本生活，织密扎牢民生保障网，打通服务群众的最后一米，切实做好兜底保障工作，</w:t>
      </w:r>
      <w:r>
        <w:rPr>
          <w:rFonts w:hint="eastAsia" w:ascii="仿宋_GB2312" w:eastAsia="仿宋_GB2312"/>
          <w:sz w:val="34"/>
          <w:szCs w:val="34"/>
          <w:lang w:eastAsia="zh-CN"/>
        </w:rPr>
        <w:t>按照区民政局《关于做好滨海新区防洪防汛期间困难群众兜底保障工作的通知》精神，结合我镇实际，制定本实施方案。现将《中塘镇关于做好防洪防汛期间困难群众兜底保障工作的实施方案》印发给你们，请认真学习，抓好贯彻落实。</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sz w:val="34"/>
          <w:szCs w:val="34"/>
          <w:lang w:eastAsia="zh-CN"/>
        </w:rPr>
      </w:pPr>
      <w:r>
        <w:rPr>
          <w:rFonts w:hint="eastAsia" w:ascii="仿宋_GB2312" w:eastAsia="仿宋_GB2312"/>
          <w:sz w:val="34"/>
          <w:szCs w:val="3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sz w:val="34"/>
          <w:szCs w:val="34"/>
          <w:lang w:eastAsia="zh-CN"/>
        </w:rPr>
        <w:sectPr>
          <w:pgSz w:w="11906" w:h="16838"/>
          <w:pgMar w:top="2041" w:right="1559" w:bottom="1701" w:left="1559"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eastAsia="仿宋_GB2312"/>
          <w:sz w:val="34"/>
          <w:szCs w:val="34"/>
          <w:lang w:val="en-US" w:eastAsia="zh-CN"/>
        </w:rPr>
        <w:t xml:space="preserve">                            2023年8月7日</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微软简标宋" w:eastAsia="微软简标宋"/>
          <w:sz w:val="44"/>
          <w:szCs w:val="44"/>
          <w:lang w:eastAsia="zh-CN"/>
        </w:rPr>
      </w:pPr>
      <w:r>
        <w:rPr>
          <w:rFonts w:hint="eastAsia" w:ascii="微软简标宋" w:eastAsia="微软简标宋"/>
          <w:sz w:val="44"/>
          <w:szCs w:val="44"/>
        </w:rPr>
        <w:t>中塘镇关于做好</w:t>
      </w:r>
      <w:r>
        <w:rPr>
          <w:rFonts w:hint="eastAsia" w:ascii="微软简标宋" w:eastAsia="微软简标宋"/>
          <w:sz w:val="44"/>
          <w:szCs w:val="44"/>
          <w:lang w:eastAsia="zh-CN"/>
        </w:rPr>
        <w:t>防洪防汛期间</w:t>
      </w:r>
      <w:r>
        <w:rPr>
          <w:rFonts w:hint="eastAsia" w:ascii="微软简标宋" w:eastAsia="微软简标宋"/>
          <w:sz w:val="44"/>
          <w:szCs w:val="44"/>
        </w:rPr>
        <w:t>困难</w:t>
      </w:r>
      <w:r>
        <w:rPr>
          <w:rFonts w:hint="eastAsia" w:ascii="微软简标宋" w:eastAsia="微软简标宋"/>
          <w:sz w:val="44"/>
          <w:szCs w:val="44"/>
          <w:lang w:eastAsia="zh-CN"/>
        </w:rPr>
        <w:t>群众</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微软简标宋" w:eastAsia="微软简标宋"/>
          <w:sz w:val="44"/>
          <w:szCs w:val="44"/>
          <w:lang w:eastAsia="zh-CN"/>
        </w:rPr>
      </w:pPr>
      <w:r>
        <w:rPr>
          <w:rFonts w:hint="eastAsia" w:ascii="微软简标宋" w:eastAsia="微软简标宋"/>
          <w:sz w:val="44"/>
          <w:szCs w:val="44"/>
          <w:lang w:eastAsia="zh-CN"/>
        </w:rPr>
        <w:t>兜底保障</w:t>
      </w:r>
      <w:r>
        <w:rPr>
          <w:rFonts w:hint="eastAsia" w:ascii="微软简标宋" w:eastAsia="微软简标宋"/>
          <w:sz w:val="44"/>
          <w:szCs w:val="44"/>
        </w:rPr>
        <w:t>工作的</w:t>
      </w:r>
      <w:r>
        <w:rPr>
          <w:rFonts w:hint="eastAsia" w:ascii="微软简标宋" w:eastAsia="微软简标宋"/>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ascii="微软简标宋" w:eastAsia="微软简标宋"/>
          <w:sz w:val="44"/>
          <w:szCs w:val="44"/>
        </w:rPr>
      </w:pP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eastAsia="zh-CN"/>
        </w:rPr>
      </w:pPr>
      <w:r>
        <w:rPr>
          <w:rFonts w:hint="eastAsia" w:ascii="仿宋_GB2312" w:eastAsia="仿宋_GB2312"/>
          <w:sz w:val="34"/>
          <w:szCs w:val="34"/>
        </w:rPr>
        <w:t>为</w:t>
      </w:r>
      <w:r>
        <w:rPr>
          <w:rFonts w:hint="eastAsia" w:ascii="仿宋_GB2312" w:eastAsia="仿宋_GB2312"/>
          <w:sz w:val="34"/>
          <w:szCs w:val="34"/>
          <w:lang w:eastAsia="zh-CN"/>
        </w:rPr>
        <w:t>妥善解决防洪防汛期间部分群众面临的</w:t>
      </w:r>
      <w:r>
        <w:rPr>
          <w:rFonts w:hint="eastAsia" w:ascii="仿宋_GB2312" w:eastAsia="仿宋_GB2312"/>
          <w:sz w:val="34"/>
          <w:szCs w:val="34"/>
        </w:rPr>
        <w:t>的突发性、紧迫性、临时性困难，</w:t>
      </w:r>
      <w:r>
        <w:rPr>
          <w:rFonts w:hint="eastAsia" w:ascii="仿宋_GB2312" w:eastAsia="仿宋_GB2312"/>
          <w:sz w:val="34"/>
          <w:szCs w:val="34"/>
          <w:lang w:eastAsia="zh-CN"/>
        </w:rPr>
        <w:t>做好困难群众转移安置工作，</w:t>
      </w:r>
      <w:r>
        <w:rPr>
          <w:rFonts w:hint="eastAsia" w:ascii="仿宋_GB2312" w:eastAsia="仿宋_GB2312"/>
          <w:sz w:val="34"/>
          <w:szCs w:val="34"/>
        </w:rPr>
        <w:t>保障特殊困难群体的基本生活，织密扎牢民生保障网，打通服务群众的最后一米，切实做好兜底保障工作，</w:t>
      </w:r>
      <w:r>
        <w:rPr>
          <w:rFonts w:hint="eastAsia" w:ascii="仿宋_GB2312" w:eastAsia="仿宋_GB2312"/>
          <w:sz w:val="34"/>
          <w:szCs w:val="34"/>
          <w:lang w:eastAsia="zh-CN"/>
        </w:rPr>
        <w:t>按照区民政局《关于做好滨海新区防洪防汛期间困难群众兜底保障工作的通知》精神，结合我镇实际，制定本实施方案。</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ascii="黑体" w:hAnsi="黑体" w:eastAsia="黑体" w:cs="黑体"/>
          <w:b/>
          <w:bCs/>
          <w:sz w:val="34"/>
          <w:szCs w:val="34"/>
        </w:rPr>
      </w:pPr>
      <w:r>
        <w:rPr>
          <w:rFonts w:hint="eastAsia" w:ascii="仿宋" w:hAnsi="仿宋" w:eastAsia="仿宋"/>
          <w:sz w:val="34"/>
          <w:szCs w:val="34"/>
        </w:rPr>
        <w:t xml:space="preserve">    </w:t>
      </w:r>
      <w:r>
        <w:rPr>
          <w:rFonts w:hint="eastAsia" w:ascii="黑体" w:hAnsi="黑体" w:eastAsia="黑体" w:cs="黑体"/>
          <w:sz w:val="34"/>
          <w:szCs w:val="34"/>
        </w:rPr>
        <w:t>一、指导思想</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ascii="Times New Roman" w:hAnsi="Times New Roman" w:eastAsia="仿宋"/>
          <w:sz w:val="34"/>
          <w:szCs w:val="34"/>
        </w:rPr>
      </w:pPr>
      <w:r>
        <w:rPr>
          <w:rFonts w:hint="eastAsia" w:ascii="仿宋_GB2312" w:eastAsia="仿宋_GB2312"/>
          <w:sz w:val="34"/>
          <w:szCs w:val="34"/>
        </w:rPr>
        <w:t>坚持以习近平新时代中国特色社会主义思想为指引，</w:t>
      </w:r>
      <w:r>
        <w:rPr>
          <w:rFonts w:hint="eastAsia" w:ascii="仿宋_GB2312" w:eastAsia="仿宋_GB2312"/>
          <w:sz w:val="34"/>
          <w:szCs w:val="34"/>
          <w:lang w:eastAsia="zh-CN"/>
        </w:rPr>
        <w:t>深入贯彻落实习近平总书记对防汛救灾工作作出的重要指示精神和市委市政府及区委区政府有关防洪救灾有关工作的要求，</w:t>
      </w:r>
      <w:r>
        <w:rPr>
          <w:rFonts w:hint="eastAsia" w:ascii="仿宋_GB2312" w:eastAsia="仿宋_GB2312"/>
          <w:sz w:val="34"/>
          <w:szCs w:val="34"/>
        </w:rPr>
        <w:t>牢固树立以人民为中心的发展理念，</w:t>
      </w:r>
      <w:r>
        <w:rPr>
          <w:rFonts w:hint="eastAsia" w:ascii="仿宋_GB2312" w:eastAsia="仿宋_GB2312"/>
          <w:sz w:val="34"/>
          <w:szCs w:val="34"/>
          <w:lang w:eastAsia="zh-CN"/>
        </w:rPr>
        <w:t>及时保障困难群众基本生活。</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sz w:val="34"/>
          <w:szCs w:val="34"/>
          <w:lang w:eastAsia="zh-CN"/>
        </w:rPr>
      </w:pPr>
      <w:r>
        <w:rPr>
          <w:rFonts w:hint="eastAsia" w:ascii="仿宋" w:hAnsi="仿宋" w:eastAsia="仿宋"/>
          <w:sz w:val="34"/>
          <w:szCs w:val="34"/>
        </w:rPr>
        <w:t xml:space="preserve">  </w:t>
      </w:r>
      <w:r>
        <w:rPr>
          <w:rFonts w:hint="eastAsia" w:ascii="仿宋" w:hAnsi="仿宋" w:eastAsia="仿宋"/>
          <w:b/>
          <w:bCs/>
          <w:sz w:val="34"/>
          <w:szCs w:val="34"/>
        </w:rPr>
        <w:t xml:space="preserve"> </w:t>
      </w:r>
      <w:r>
        <w:rPr>
          <w:rFonts w:hint="eastAsia" w:ascii="黑体" w:hAnsi="黑体" w:eastAsia="黑体" w:cs="黑体"/>
          <w:sz w:val="34"/>
          <w:szCs w:val="34"/>
        </w:rPr>
        <w:t xml:space="preserve"> 二、</w:t>
      </w:r>
      <w:r>
        <w:rPr>
          <w:rFonts w:hint="eastAsia" w:ascii="黑体" w:hAnsi="黑体" w:eastAsia="黑体" w:cs="黑体"/>
          <w:sz w:val="34"/>
          <w:szCs w:val="34"/>
          <w:lang w:eastAsia="zh-CN"/>
        </w:rPr>
        <w:t>工作措施</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eastAsia="zh-CN"/>
        </w:rPr>
      </w:pPr>
      <w:r>
        <w:rPr>
          <w:rFonts w:hint="eastAsia" w:ascii="楷体" w:hAnsi="楷体" w:eastAsia="楷体" w:cs="楷体"/>
          <w:sz w:val="34"/>
          <w:szCs w:val="34"/>
        </w:rPr>
        <w:t>（一）开展摸底排查。</w:t>
      </w:r>
      <w:r>
        <w:rPr>
          <w:rFonts w:hint="eastAsia" w:ascii="仿宋_GB2312" w:eastAsia="仿宋_GB2312"/>
          <w:sz w:val="34"/>
          <w:szCs w:val="34"/>
          <w:lang w:eastAsia="zh-CN"/>
        </w:rPr>
        <w:t>各村要逐户逐人排查防洪区在保人员转移安置方式、地点及是否已转移情况，建立包保责任制，摸清底数、分类梳理，坚持每日上报排查及转移安置人员情况统计，对排查出来的问题建立台账，明确整改措施及时限，确保底数清、情况明、问题及时得到解决。</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eastAsia="zh-CN"/>
        </w:rPr>
      </w:pPr>
      <w:r>
        <w:rPr>
          <w:rFonts w:hint="eastAsia" w:ascii="楷体" w:hAnsi="楷体" w:eastAsia="楷体" w:cs="楷体"/>
          <w:sz w:val="34"/>
          <w:szCs w:val="34"/>
        </w:rPr>
        <w:t>（二）</w:t>
      </w:r>
      <w:r>
        <w:rPr>
          <w:rFonts w:hint="eastAsia" w:ascii="楷体" w:hAnsi="楷体" w:eastAsia="楷体" w:cs="楷体"/>
          <w:sz w:val="34"/>
          <w:szCs w:val="34"/>
          <w:lang w:eastAsia="zh-CN"/>
        </w:rPr>
        <w:t>畅通救助渠道</w:t>
      </w:r>
      <w:r>
        <w:rPr>
          <w:rFonts w:hint="eastAsia" w:ascii="楷体" w:hAnsi="楷体" w:eastAsia="楷体" w:cs="楷体"/>
          <w:sz w:val="34"/>
          <w:szCs w:val="34"/>
        </w:rPr>
        <w:t>。</w:t>
      </w:r>
      <w:r>
        <w:rPr>
          <w:rFonts w:hint="eastAsia" w:ascii="仿宋_GB2312" w:eastAsia="仿宋_GB2312"/>
          <w:sz w:val="34"/>
          <w:szCs w:val="34"/>
          <w:lang w:eastAsia="zh-CN"/>
        </w:rPr>
        <w:t>对救助热线、微信社会救助“直通车”二维码和津心办社会救助栏目等线上渠道的求助信息，及时接收、处置，</w:t>
      </w:r>
      <w:r>
        <w:rPr>
          <w:rFonts w:hint="eastAsia" w:ascii="仿宋_GB2312" w:eastAsia="仿宋_GB2312"/>
          <w:sz w:val="34"/>
          <w:szCs w:val="34"/>
          <w:lang w:val="en-US" w:eastAsia="zh-CN"/>
        </w:rPr>
        <w:t>24小时内回应</w:t>
      </w:r>
      <w:r>
        <w:rPr>
          <w:rFonts w:hint="eastAsia" w:ascii="仿宋_GB2312" w:eastAsia="仿宋_GB2312"/>
          <w:sz w:val="34"/>
          <w:szCs w:val="34"/>
          <w:lang w:eastAsia="zh-CN"/>
        </w:rPr>
        <w:t>群众求助。加强汛期困难群众帮扶，发挥“一门受理、协同办理”工作机制作用，根据汛期困难群众实际需求，做好相应救助项目的受理、转介和反馈，确保困难群众求助有门，受助及时。</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eastAsia="zh-CN"/>
        </w:rPr>
      </w:pPr>
      <w:r>
        <w:rPr>
          <w:rFonts w:hint="eastAsia" w:ascii="楷体" w:hAnsi="楷体" w:eastAsia="楷体" w:cs="楷体"/>
          <w:sz w:val="34"/>
          <w:szCs w:val="34"/>
          <w:lang w:eastAsia="zh-CN"/>
        </w:rPr>
        <w:t>（三）做好灾后救助。</w:t>
      </w:r>
      <w:r>
        <w:rPr>
          <w:rFonts w:hint="eastAsia" w:ascii="仿宋_GB2312" w:eastAsia="仿宋_GB2312"/>
          <w:sz w:val="34"/>
          <w:szCs w:val="34"/>
          <w:lang w:eastAsia="zh-CN"/>
        </w:rPr>
        <w:t>通过走访排查、微信和电话联络等方式，了解灾后群众生活状况，特别是分散特困供养人员。对于受灾群众基本生活有较大困难的，应考虑予以临时救助、社会救助基金转介、慈善组织帮扶等救助帮扶方式，确保基本生活不出问题。救助中，应核查受灾群众家庭经济状况，符合规定的予以救助。符合低保等条件的，及时纳入低保保障范围。</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ascii="黑体" w:hAnsi="黑体" w:eastAsia="黑体" w:cs="黑体"/>
          <w:sz w:val="34"/>
          <w:szCs w:val="34"/>
        </w:rPr>
      </w:pPr>
      <w:r>
        <w:rPr>
          <w:rFonts w:hint="eastAsia" w:ascii="黑体" w:hAnsi="黑体" w:eastAsia="黑体" w:cs="黑体"/>
          <w:sz w:val="34"/>
          <w:szCs w:val="34"/>
        </w:rPr>
        <w:t>三、工作要求</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ascii="Times New Roman" w:hAnsi="Times New Roman" w:eastAsia="仿宋"/>
          <w:sz w:val="34"/>
          <w:szCs w:val="34"/>
        </w:rPr>
      </w:pPr>
      <w:r>
        <w:rPr>
          <w:rFonts w:hint="eastAsia" w:ascii="楷体" w:hAnsi="楷体" w:eastAsia="楷体" w:cs="楷体"/>
          <w:sz w:val="34"/>
          <w:szCs w:val="34"/>
          <w:lang w:eastAsia="zh-CN"/>
        </w:rPr>
        <w:t>（一）提高政治站位。</w:t>
      </w:r>
      <w:r>
        <w:rPr>
          <w:rFonts w:hint="eastAsia" w:ascii="仿宋_GB2312" w:eastAsia="仿宋_GB2312"/>
          <w:sz w:val="34"/>
          <w:szCs w:val="34"/>
          <w:lang w:eastAsia="zh-CN"/>
        </w:rPr>
        <w:t>深化思想认识，将做好困难群众转移安置工作和保障困难群众基本生活作为重大政治任务，主动发现、主动救助，织密织牢兜底保障的“安全网”。</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ascii="Times New Roman" w:hAnsi="Times New Roman" w:eastAsia="仿宋"/>
          <w:sz w:val="34"/>
          <w:szCs w:val="34"/>
        </w:rPr>
      </w:pPr>
      <w:r>
        <w:rPr>
          <w:rFonts w:hint="eastAsia" w:ascii="楷体" w:hAnsi="楷体" w:eastAsia="楷体" w:cs="楷体"/>
          <w:sz w:val="34"/>
          <w:szCs w:val="34"/>
          <w:lang w:eastAsia="zh-CN"/>
        </w:rPr>
        <w:t>（二）严格工作标准。</w:t>
      </w:r>
      <w:r>
        <w:rPr>
          <w:rFonts w:hint="eastAsia" w:ascii="仿宋_GB2312" w:eastAsia="仿宋_GB2312"/>
          <w:sz w:val="34"/>
          <w:szCs w:val="34"/>
          <w:lang w:eastAsia="zh-CN"/>
        </w:rPr>
        <w:t>要克服松懈麻痹思想，按照“谁主管、谁负责”的原则，严格落实困难群众排查、社会救助需求梳理，健全完善监测预警机制，确保责任落的实、隐患不遗漏，坚决防止发生冲击社会道德底线的事件。</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eastAsia="zh-CN"/>
        </w:rPr>
      </w:pPr>
      <w:r>
        <w:rPr>
          <w:rFonts w:hint="eastAsia" w:ascii="楷体" w:hAnsi="楷体" w:eastAsia="楷体" w:cs="楷体"/>
          <w:sz w:val="34"/>
          <w:szCs w:val="34"/>
          <w:lang w:eastAsia="zh-CN"/>
        </w:rPr>
        <w:t>（三）加大作风转变。</w:t>
      </w:r>
      <w:r>
        <w:rPr>
          <w:rFonts w:hint="eastAsia" w:ascii="仿宋_GB2312" w:eastAsia="仿宋_GB2312"/>
          <w:sz w:val="34"/>
          <w:szCs w:val="34"/>
          <w:lang w:eastAsia="zh-CN"/>
        </w:rPr>
        <w:t>深入践行“民政为民、民政爱民”工作理念，扎扎实实排查走访，认认真真梳理情况，实实在在解决问题，真正做到心怀群众、眼睛向下、脚底粘泥、解难帮困。要力戒形式主义，不搞花架子，不走过场，严禁弄虚作假、欺下瞒上。</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eastAsia="zh-CN"/>
        </w:rPr>
      </w:pPr>
      <w:r>
        <w:rPr>
          <w:rFonts w:hint="eastAsia" w:ascii="仿宋_GB2312" w:eastAsia="仿宋_GB2312"/>
          <w:sz w:val="34"/>
          <w:szCs w:val="34"/>
          <w:lang w:eastAsia="zh-CN"/>
        </w:rPr>
        <w:t>附件：排查及转移安置情况统计表</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_GB2312" w:eastAsia="仿宋_GB2312"/>
          <w:sz w:val="34"/>
          <w:szCs w:val="34"/>
          <w:lang w:val="en-US" w:eastAsia="zh-CN"/>
        </w:rPr>
      </w:pPr>
      <w:r>
        <w:rPr>
          <w:rFonts w:hint="eastAsia" w:ascii="仿宋_GB2312" w:eastAsia="仿宋_GB2312"/>
          <w:sz w:val="34"/>
          <w:szCs w:val="34"/>
          <w:lang w:val="en-US" w:eastAsia="zh-CN"/>
        </w:rPr>
        <w:t xml:space="preserve">                           </w:t>
      </w:r>
    </w:p>
    <w:p>
      <w:pPr>
        <w:rPr>
          <w:rFonts w:hint="default" w:ascii="仿宋_GB2312" w:eastAsia="仿宋_GB2312"/>
          <w:sz w:val="34"/>
          <w:szCs w:val="34"/>
          <w:lang w:val="en-US" w:eastAsia="zh-CN"/>
        </w:rPr>
        <w:sectPr>
          <w:footerReference r:id="rId3" w:type="default"/>
          <w:pgSz w:w="11906" w:h="16838"/>
          <w:pgMar w:top="2041" w:right="1559" w:bottom="1701" w:left="1559" w:header="851" w:footer="992" w:gutter="0"/>
          <w:pgBorders>
            <w:top w:val="none" w:sz="0" w:space="0"/>
            <w:left w:val="none" w:sz="0" w:space="0"/>
            <w:bottom w:val="none" w:sz="0" w:space="0"/>
            <w:right w:val="none" w:sz="0" w:space="0"/>
          </w:pgBorders>
          <w:pgNumType w:start="1"/>
          <w:cols w:space="425" w:num="1"/>
          <w:docGrid w:type="lines" w:linePitch="312" w:charSpace="0"/>
        </w:sectPr>
      </w:pPr>
    </w:p>
    <w:tbl>
      <w:tblPr>
        <w:tblStyle w:val="4"/>
        <w:tblW w:w="130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932"/>
        <w:gridCol w:w="867"/>
        <w:gridCol w:w="867"/>
        <w:gridCol w:w="867"/>
        <w:gridCol w:w="867"/>
        <w:gridCol w:w="867"/>
        <w:gridCol w:w="867"/>
        <w:gridCol w:w="867"/>
        <w:gridCol w:w="867"/>
        <w:gridCol w:w="867"/>
        <w:gridCol w:w="1865"/>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66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附件</w:t>
            </w:r>
          </w:p>
        </w:tc>
        <w:tc>
          <w:tcPr>
            <w:tcW w:w="932"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865"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774"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3034"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简标宋" w:hAnsi="微软简标宋" w:eastAsia="微软简标宋" w:cs="微软简标宋"/>
                <w:i w:val="0"/>
                <w:color w:val="000000"/>
                <w:sz w:val="48"/>
                <w:szCs w:val="48"/>
                <w:u w:val="none"/>
              </w:rPr>
            </w:pPr>
            <w:r>
              <w:rPr>
                <w:rFonts w:hint="default" w:ascii="微软简标宋" w:hAnsi="微软简标宋" w:eastAsia="微软简标宋" w:cs="微软简标宋"/>
                <w:i w:val="0"/>
                <w:color w:val="000000"/>
                <w:kern w:val="0"/>
                <w:sz w:val="48"/>
                <w:szCs w:val="48"/>
                <w:u w:val="none"/>
                <w:lang w:val="en-US" w:eastAsia="zh-CN" w:bidi="ar"/>
              </w:rPr>
              <w:t>排查及转移安置情况统计表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村委会</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排查户数</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转移安置户数</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计划转移到安置点人数</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发现问题</w:t>
            </w:r>
          </w:p>
        </w:tc>
        <w:tc>
          <w:tcPr>
            <w:tcW w:w="1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采取措施及建议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低保</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低保边缘</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分散特困供养</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低保</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低保边缘</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分散特困供养</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目前居住在镇域内</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目前居住在镇域外</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rPr>
          <w:rFonts w:hint="default" w:ascii="仿宋_GB2312" w:eastAsia="仿宋_GB2312"/>
          <w:sz w:val="34"/>
          <w:szCs w:val="34"/>
          <w:lang w:val="en-US" w:eastAsia="zh-CN"/>
        </w:rPr>
      </w:pPr>
    </w:p>
    <w:sectPr>
      <w:pgSz w:w="16838" w:h="11906" w:orient="landscape"/>
      <w:pgMar w:top="1559" w:right="2041" w:bottom="1559" w:left="1701"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NGU0YzJmODczYzIzY2JmMzY5NTYzYzcwM2IzNWEifQ=="/>
  </w:docVars>
  <w:rsids>
    <w:rsidRoot w:val="00234142"/>
    <w:rsid w:val="00087363"/>
    <w:rsid w:val="00102DE9"/>
    <w:rsid w:val="00234142"/>
    <w:rsid w:val="00372D41"/>
    <w:rsid w:val="0056439A"/>
    <w:rsid w:val="00610BF5"/>
    <w:rsid w:val="006C70C6"/>
    <w:rsid w:val="0094691E"/>
    <w:rsid w:val="0096176F"/>
    <w:rsid w:val="00970169"/>
    <w:rsid w:val="009A504E"/>
    <w:rsid w:val="00A50220"/>
    <w:rsid w:val="00A83355"/>
    <w:rsid w:val="00A90903"/>
    <w:rsid w:val="00C57DF1"/>
    <w:rsid w:val="00C67D14"/>
    <w:rsid w:val="00C83B3E"/>
    <w:rsid w:val="00CC5369"/>
    <w:rsid w:val="00FF691D"/>
    <w:rsid w:val="1DDF7EB9"/>
    <w:rsid w:val="2F5D6491"/>
    <w:rsid w:val="34FF1220"/>
    <w:rsid w:val="4EFF7752"/>
    <w:rsid w:val="5B7D46B7"/>
    <w:rsid w:val="5F5D4303"/>
    <w:rsid w:val="6694397A"/>
    <w:rsid w:val="69FECFB6"/>
    <w:rsid w:val="6B94BFDE"/>
    <w:rsid w:val="6BF5E7FB"/>
    <w:rsid w:val="6E4D07FD"/>
    <w:rsid w:val="6FFFC1E1"/>
    <w:rsid w:val="7BF7C70F"/>
    <w:rsid w:val="7D65ABEC"/>
    <w:rsid w:val="7E2B3194"/>
    <w:rsid w:val="7ECFBC52"/>
    <w:rsid w:val="7FF6FD9B"/>
    <w:rsid w:val="8C1E1B28"/>
    <w:rsid w:val="C37F1E4A"/>
    <w:rsid w:val="D6FFBA71"/>
    <w:rsid w:val="DFFA2551"/>
    <w:rsid w:val="EDFFAEE6"/>
    <w:rsid w:val="EFFF2A9C"/>
    <w:rsid w:val="FBEE24C3"/>
    <w:rsid w:val="FBF7B312"/>
    <w:rsid w:val="FCFFA323"/>
    <w:rsid w:val="FD9F3C6C"/>
    <w:rsid w:val="FDD7E9E0"/>
    <w:rsid w:val="FDEFA9A5"/>
    <w:rsid w:val="FF976CE4"/>
    <w:rsid w:val="FFBEE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1367</Words>
  <Characters>1371</Characters>
  <Lines>16</Lines>
  <Paragraphs>4</Paragraphs>
  <TotalTime>0</TotalTime>
  <ScaleCrop>false</ScaleCrop>
  <LinksUpToDate>false</LinksUpToDate>
  <CharactersWithSpaces>1460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2020-09-10T08:52:00Z</dcterms:created>
  <dc:creator>Microsoft</dc:creator>
  <cp:lastModifiedBy>梁婷</cp:lastModifiedBy>
  <cp:lastPrinted>2023-08-08T09:12:00Z</cp:lastPrinted>
  <dcterms:modified xsi:type="dcterms:W3CDTF">2023-08-10T01:12:09Z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2B6634BB66754A53BC63BAF8774DBA3A</vt:lpwstr>
  </property>
</Properties>
</file>