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小王庄镇</w:t>
      </w:r>
      <w:r>
        <w:rPr>
          <w:rFonts w:hint="eastAsia"/>
          <w:sz w:val="44"/>
          <w:szCs w:val="44"/>
          <w:lang w:eastAsia="zh-CN"/>
        </w:rPr>
        <w:t>人民政府</w:t>
      </w:r>
      <w:r>
        <w:rPr>
          <w:rFonts w:hint="eastAsia"/>
          <w:sz w:val="44"/>
          <w:szCs w:val="44"/>
        </w:rPr>
        <w:t>对</w:t>
      </w:r>
      <w:r>
        <w:rPr>
          <w:rFonts w:hint="eastAsia"/>
          <w:sz w:val="44"/>
          <w:szCs w:val="44"/>
          <w:lang w:eastAsia="zh-CN"/>
        </w:rPr>
        <w:t>王以江随意倾倒垃圾</w:t>
      </w:r>
      <w:r>
        <w:rPr>
          <w:rFonts w:hint="eastAsia"/>
          <w:sz w:val="44"/>
          <w:szCs w:val="44"/>
        </w:rPr>
        <w:t>行为一案做出行政处罚决定的公示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关</w:t>
      </w:r>
      <w:r>
        <w:rPr>
          <w:rFonts w:hint="eastAsia" w:ascii="仿宋_GB2312" w:eastAsia="仿宋_GB2312"/>
          <w:color w:val="000000"/>
          <w:sz w:val="32"/>
          <w:szCs w:val="32"/>
        </w:rPr>
        <w:t>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巡查发现相对人王以江于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2023年06月28日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在小王庄镇徐庄子村老村东北角私自随意倾倒垃圾</w:t>
      </w:r>
      <w:r>
        <w:rPr>
          <w:rFonts w:hint="eastAsia" w:ascii="仿宋_GB2312" w:eastAsia="仿宋_GB2312"/>
          <w:color w:val="000000"/>
          <w:sz w:val="32"/>
          <w:szCs w:val="32"/>
        </w:rPr>
        <w:t>一案，本单位于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2023年06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日经审批立案并积极组织开展执法调查，</w:t>
      </w:r>
      <w:r>
        <w:rPr>
          <w:rFonts w:ascii="仿宋_GB2312" w:eastAsia="仿宋_GB2312"/>
          <w:color w:val="000000"/>
          <w:sz w:val="32"/>
          <w:szCs w:val="32"/>
        </w:rPr>
        <w:t>根据现场调查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、影像资料</w:t>
      </w:r>
      <w:r>
        <w:rPr>
          <w:rFonts w:ascii="仿宋_GB2312" w:eastAsia="仿宋_GB2312"/>
          <w:color w:val="000000"/>
          <w:sz w:val="32"/>
          <w:szCs w:val="32"/>
        </w:rPr>
        <w:t>及相对人调查询问笔录证明</w:t>
      </w:r>
      <w:r>
        <w:rPr>
          <w:rFonts w:hint="eastAsia" w:ascii="仿宋_GB2312" w:eastAsia="仿宋_GB2312"/>
          <w:color w:val="000000"/>
          <w:sz w:val="32"/>
          <w:szCs w:val="32"/>
        </w:rPr>
        <w:t>相对人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私自随意倾倒垃圾</w:t>
      </w:r>
      <w:r>
        <w:rPr>
          <w:rFonts w:hint="eastAsia" w:ascii="仿宋_GB2312" w:eastAsia="仿宋_GB2312"/>
          <w:color w:val="000000"/>
          <w:sz w:val="32"/>
          <w:szCs w:val="32"/>
        </w:rPr>
        <w:t>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为</w:t>
      </w:r>
      <w:r>
        <w:rPr>
          <w:rFonts w:ascii="仿宋_GB2312" w:eastAsia="仿宋_GB2312"/>
          <w:color w:val="000000"/>
          <w:sz w:val="32"/>
          <w:szCs w:val="32"/>
        </w:rPr>
        <w:t>属实，</w:t>
      </w:r>
      <w:r>
        <w:rPr>
          <w:rFonts w:hint="eastAsia" w:ascii="仿宋_GB2312" w:eastAsia="仿宋_GB2312"/>
          <w:color w:val="000000"/>
          <w:sz w:val="32"/>
          <w:szCs w:val="32"/>
        </w:rPr>
        <w:t>该行为违反了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天津市生活垃圾管理条例(2020)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第二十四条第一款</w:t>
      </w:r>
      <w:r>
        <w:rPr>
          <w:rFonts w:hint="eastAsia" w:ascii="仿宋_GB2312" w:eastAsia="仿宋_GB2312"/>
          <w:color w:val="000000"/>
          <w:sz w:val="32"/>
          <w:szCs w:val="32"/>
        </w:rPr>
        <w:t>之规定，本机关依据《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天津市生活垃圾管理条例(2020)》第六十五条第三款</w:t>
      </w:r>
      <w:r>
        <w:rPr>
          <w:rFonts w:hint="eastAsia" w:ascii="仿宋_GB2312" w:eastAsia="仿宋_GB2312"/>
          <w:color w:val="000000"/>
          <w:sz w:val="32"/>
          <w:szCs w:val="32"/>
        </w:rPr>
        <w:t>之规定，于202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07</w:t>
      </w:r>
      <w:r>
        <w:rPr>
          <w:rFonts w:hint="eastAsia" w:ascii="仿宋_GB2312" w:eastAsia="仿宋_GB2312"/>
          <w:color w:val="000000"/>
          <w:sz w:val="32"/>
          <w:szCs w:val="32"/>
        </w:rPr>
        <w:t>日向其下达《行政处罚决定书》（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津滨小执处决[2023]4号</w:t>
      </w:r>
      <w:r>
        <w:rPr>
          <w:rFonts w:hint="eastAsia" w:ascii="仿宋_GB2312" w:eastAsia="仿宋_GB2312"/>
          <w:color w:val="000000"/>
          <w:sz w:val="32"/>
          <w:szCs w:val="32"/>
        </w:rPr>
        <w:t>），依法给予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2023年07月10日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1AF6"/>
    <w:rsid w:val="24BE2CE5"/>
    <w:rsid w:val="2B933538"/>
    <w:rsid w:val="2BFE7F76"/>
    <w:rsid w:val="301E33C2"/>
    <w:rsid w:val="40782CCE"/>
    <w:rsid w:val="550F5518"/>
    <w:rsid w:val="575A4F2E"/>
    <w:rsid w:val="72A17F54"/>
    <w:rsid w:val="7B822D9A"/>
    <w:rsid w:val="BF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kylin</cp:lastModifiedBy>
  <dcterms:modified xsi:type="dcterms:W3CDTF">2023-07-10T15:19:01Z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