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kern w:val="0"/>
          <w:sz w:val="44"/>
          <w:szCs w:val="44"/>
          <w:shd w:val="clear" w:color="auto" w:fill="FFFFFF"/>
          <w:lang w:val="en" w:eastAsia="zh-CN" w:bidi="ar"/>
        </w:rPr>
        <w:t>新城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kern w:val="0"/>
          <w:sz w:val="44"/>
          <w:szCs w:val="44"/>
          <w:shd w:val="clear" w:color="auto" w:fill="FFFFFF"/>
          <w:lang w:val="en" w:eastAsia="zh-CN" w:bidi="ar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kern w:val="0"/>
          <w:sz w:val="44"/>
          <w:szCs w:val="44"/>
          <w:shd w:val="clear" w:color="auto" w:fill="FFFFFF"/>
          <w:lang w:val="en-US" w:eastAsia="zh-CN" w:bidi="ar"/>
        </w:rPr>
        <w:t>2020年行政执法工作报告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1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2020年，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政府的正确领导下，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新城镇综合执法大队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认真履行推进精神文明建设的工作职能，不断提高管理水平和服务水平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kern w:val="0"/>
          <w:sz w:val="34"/>
          <w:szCs w:val="34"/>
          <w:shd w:val="clear" w:color="auto" w:fill="FFFFFF"/>
          <w:lang w:val="en-US" w:eastAsia="zh-CN" w:bidi="ar"/>
        </w:rPr>
        <w:t>扎实做好行政执法工作，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大力改善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了新城镇整体市容市貌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kern w:val="0"/>
          <w:sz w:val="34"/>
          <w:szCs w:val="34"/>
          <w:shd w:val="clear" w:color="auto" w:fill="FFFFFF"/>
          <w:lang w:val="en-US" w:eastAsia="zh-CN" w:bidi="ar"/>
        </w:rPr>
        <w:t>。现就2020年度行政执法工作报告如下：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14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4"/>
          <w:szCs w:val="34"/>
          <w:lang w:val="en-US" w:eastAsia="zh-CN" w:bidi="ar"/>
        </w:rPr>
        <w:t>立足本职工作，切实履行城市管理职责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新城镇综合执法大队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充分发挥职能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权责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，坚持依法惩戒与教育宣传并举，确保责任落实到位。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一是加强文明行为引导及监督：新城镇执法大队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进行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不间断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巡查，针对不文明养犬、随地吐痰、喜丧搭棚等不文明现象进行劝导;对主次干道、河道、集中绿地等公共区域卫生环境加强监管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对路面散落垃圾、随手乱扔垃圾等现象进行制止并及时清理;对商贸城内消防安全通道是否顺畅、商户经营里空外卖现象、摆摊占用公共通道等行为进行检查，发现问题及时下达整改通知并督促整改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二是建立联动机制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新城镇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变单一部门执法为多部门联动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执法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，执法部门与各村、社区实行信息共享，及时互通消息，第一时间了解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辖区内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的动态并及时进行劝阻治理，成效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显著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新城镇执法大队共计执法人员12人，参与执法率100%，履行职责率到达91.3%，执法检查800余次，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出动执法人员1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500余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人次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执法车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415余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辆次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检查各类市场主体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617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户次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切实清除乱贴乱画、落地灯箱、破旧广告，清理落地灯箱、广告牌2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余块、强制拆除破损招牌55处、条幅32条，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治理乱涂乱画随意张贴广告58余处、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清理“牛皮癣”238处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，行政处罚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简易处罚16起，一般立案处罚12起，罚款金额3150元。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14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</w:rPr>
        <w:t>、广泛开展宣传，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引导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</w:rPr>
        <w:t>文明乡风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71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 xml:space="preserve"> 一是做好《天津市文明行为促进条例》公益广告宣传，在六个村的周边，还有主要干路共增添53块条例宣传广告。组织志愿者利用万人大清整开展入户宣传工作，给所辖村及社区发放《天津市文明行为促进条例》8000册。二是开展《天津市促进精神文明建设条例》专题宣传活动，黄圈村，南开村，邓善沽村，梁子村在各自辖区共开展条例内容宣传活动4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联合各村居、执法队开展对文明祭扫活动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val="en-US" w:eastAsia="zh-CN"/>
        </w:rPr>
        <w:t>发放文明祭扫宣传单300余份，出动执法车辆30余次，宣传人员150余人次。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14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</w:rPr>
        <w:t>、存在的问题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color w:val="auto"/>
          <w:sz w:val="34"/>
          <w:szCs w:val="34"/>
        </w:rPr>
        <w:t>下一步工作安排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12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尽管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工作落实中，我们取得了一定成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，但依然存在问题，主要表现在:一是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执法人员结构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" w:eastAsia="zh-CN" w:bidi="ar"/>
        </w:rPr>
        <w:t>严重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老龄化，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" w:eastAsia="zh-CN" w:bidi="ar"/>
        </w:rPr>
        <w:t>新增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执法知识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" w:eastAsia="zh-CN" w:bidi="ar"/>
        </w:rPr>
        <w:t>学习困难，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更新速度慢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</w:rPr>
        <w:t>;二是执法查处力度有待加大。执法部门的巡查、执法力度还不够，“发现一起、处置一起”做得还不够到位。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4"/>
          <w:szCs w:val="34"/>
          <w:shd w:val="clear" w:fill="FFFFFF"/>
          <w:lang w:eastAsia="zh-CN"/>
        </w:rPr>
        <w:t>下一步，我们将：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val="en-US" w:eastAsia="zh-CN"/>
        </w:rPr>
        <w:t>1、加强业务学习，提升执法能力。开展执法业务知识的学习培训，实行政治理论和法律业务知识学习相结合，全面提升执法人员的能力素质，提高办案质量。2、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加大执法力度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eastAsia="zh-CN"/>
        </w:rPr>
        <w:t>，提高责任落实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eastAsia="zh-CN"/>
        </w:rPr>
        <w:t>根据城市管理职责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eastAsia="zh-CN"/>
        </w:rPr>
        <w:t>针对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占道经营、乱堆乱放等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eastAsia="zh-CN"/>
        </w:rPr>
        <w:t>经常且反复的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现象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eastAsia="zh-CN"/>
        </w:rPr>
        <w:t>需提高整治力度，力争取得实效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eastAsia="zh-CN"/>
        </w:rPr>
        <w:t>；对群众关注多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涉及民生热点问题，高效快捷处理群众投诉，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eastAsia="zh-CN"/>
        </w:rPr>
        <w:t>提高群众幸福感</w:t>
      </w: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4"/>
          <w:szCs w:val="34"/>
          <w:lang w:val="en-US" w:eastAsia="zh-CN"/>
        </w:rPr>
        <w:t xml:space="preserve">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266C"/>
    <w:rsid w:val="02B36172"/>
    <w:rsid w:val="048E7074"/>
    <w:rsid w:val="05F74455"/>
    <w:rsid w:val="072B10F2"/>
    <w:rsid w:val="09863568"/>
    <w:rsid w:val="09900B96"/>
    <w:rsid w:val="09E24EA7"/>
    <w:rsid w:val="0B921314"/>
    <w:rsid w:val="0E7C152E"/>
    <w:rsid w:val="0F6023C1"/>
    <w:rsid w:val="10582709"/>
    <w:rsid w:val="10971911"/>
    <w:rsid w:val="11BD55A8"/>
    <w:rsid w:val="11E86BB7"/>
    <w:rsid w:val="1236161B"/>
    <w:rsid w:val="12681DE0"/>
    <w:rsid w:val="137DC4D7"/>
    <w:rsid w:val="1497064B"/>
    <w:rsid w:val="14DA6A91"/>
    <w:rsid w:val="14EC7361"/>
    <w:rsid w:val="14ED66DD"/>
    <w:rsid w:val="1514455D"/>
    <w:rsid w:val="164274B7"/>
    <w:rsid w:val="17666363"/>
    <w:rsid w:val="191D5D8B"/>
    <w:rsid w:val="192C2C89"/>
    <w:rsid w:val="19C27F1D"/>
    <w:rsid w:val="1BF55B3A"/>
    <w:rsid w:val="1F842489"/>
    <w:rsid w:val="1FE06FD7"/>
    <w:rsid w:val="1FFA7D70"/>
    <w:rsid w:val="20300AC4"/>
    <w:rsid w:val="210D7C24"/>
    <w:rsid w:val="218E14D7"/>
    <w:rsid w:val="219B4B9B"/>
    <w:rsid w:val="23680CBF"/>
    <w:rsid w:val="24347E62"/>
    <w:rsid w:val="24F9333D"/>
    <w:rsid w:val="2A19370A"/>
    <w:rsid w:val="2A6D2A51"/>
    <w:rsid w:val="2ACC6B22"/>
    <w:rsid w:val="2AFC7004"/>
    <w:rsid w:val="2B7E733D"/>
    <w:rsid w:val="2BF377A8"/>
    <w:rsid w:val="2C570E07"/>
    <w:rsid w:val="2FD3D060"/>
    <w:rsid w:val="2FE36684"/>
    <w:rsid w:val="32DB52C4"/>
    <w:rsid w:val="348631D2"/>
    <w:rsid w:val="34B71AA6"/>
    <w:rsid w:val="34D659BF"/>
    <w:rsid w:val="35502F4B"/>
    <w:rsid w:val="357A253E"/>
    <w:rsid w:val="36FC1853"/>
    <w:rsid w:val="3990487A"/>
    <w:rsid w:val="39EB6E91"/>
    <w:rsid w:val="3B1E3416"/>
    <w:rsid w:val="3D1125BA"/>
    <w:rsid w:val="3DEF329C"/>
    <w:rsid w:val="3E1C3553"/>
    <w:rsid w:val="3FFE7C24"/>
    <w:rsid w:val="40567FE0"/>
    <w:rsid w:val="40A844ED"/>
    <w:rsid w:val="410313EB"/>
    <w:rsid w:val="43F27867"/>
    <w:rsid w:val="44D9005E"/>
    <w:rsid w:val="48C53E85"/>
    <w:rsid w:val="4AEF70A6"/>
    <w:rsid w:val="4BE06345"/>
    <w:rsid w:val="4C3666C7"/>
    <w:rsid w:val="4C422F80"/>
    <w:rsid w:val="4C835948"/>
    <w:rsid w:val="4C946A69"/>
    <w:rsid w:val="4CD65FCA"/>
    <w:rsid w:val="4D943955"/>
    <w:rsid w:val="4E52313F"/>
    <w:rsid w:val="501659AF"/>
    <w:rsid w:val="5342669A"/>
    <w:rsid w:val="544041F9"/>
    <w:rsid w:val="55021C27"/>
    <w:rsid w:val="55FA6896"/>
    <w:rsid w:val="58802005"/>
    <w:rsid w:val="5947464E"/>
    <w:rsid w:val="59F43C43"/>
    <w:rsid w:val="5B30348B"/>
    <w:rsid w:val="5E635A32"/>
    <w:rsid w:val="5FFF5809"/>
    <w:rsid w:val="64540CF9"/>
    <w:rsid w:val="650F32A7"/>
    <w:rsid w:val="66836D0B"/>
    <w:rsid w:val="671145DA"/>
    <w:rsid w:val="67F91C8C"/>
    <w:rsid w:val="6AC065D0"/>
    <w:rsid w:val="6C077EE9"/>
    <w:rsid w:val="6CAC66CA"/>
    <w:rsid w:val="6CBB8045"/>
    <w:rsid w:val="6E3D4D45"/>
    <w:rsid w:val="6E796902"/>
    <w:rsid w:val="6EFFE533"/>
    <w:rsid w:val="705A0539"/>
    <w:rsid w:val="710B4FF5"/>
    <w:rsid w:val="73D5231C"/>
    <w:rsid w:val="74F711DE"/>
    <w:rsid w:val="753326F4"/>
    <w:rsid w:val="76095B0A"/>
    <w:rsid w:val="76146CA2"/>
    <w:rsid w:val="76B171F1"/>
    <w:rsid w:val="77FDC2F1"/>
    <w:rsid w:val="79CE14BE"/>
    <w:rsid w:val="7B9F1A3B"/>
    <w:rsid w:val="7C790EEF"/>
    <w:rsid w:val="7C8C7A37"/>
    <w:rsid w:val="7EB37BDF"/>
    <w:rsid w:val="7F3C55C0"/>
    <w:rsid w:val="7F5C4456"/>
    <w:rsid w:val="7F7A0AE7"/>
    <w:rsid w:val="7FFF60FC"/>
    <w:rsid w:val="BF7F5D45"/>
    <w:rsid w:val="C63F95BD"/>
    <w:rsid w:val="DBFD37FE"/>
    <w:rsid w:val="DDBE081B"/>
    <w:rsid w:val="DEB7B6B2"/>
    <w:rsid w:val="DF1E016B"/>
    <w:rsid w:val="EFF71E2D"/>
    <w:rsid w:val="F6FF72C5"/>
    <w:rsid w:val="F6FFA352"/>
    <w:rsid w:val="F7BECB7C"/>
    <w:rsid w:val="FB34C247"/>
    <w:rsid w:val="FBFDB11E"/>
    <w:rsid w:val="FDFF4206"/>
    <w:rsid w:val="FE3E395F"/>
    <w:rsid w:val="FF345E09"/>
    <w:rsid w:val="FFDFA8B6"/>
    <w:rsid w:val="FFEF3C95"/>
    <w:rsid w:val="FFFBC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zhifadadui</dc:creator>
  <cp:lastModifiedBy>kylin</cp:lastModifiedBy>
  <cp:lastPrinted>2021-04-30T07:32:00Z</cp:lastPrinted>
  <dcterms:modified xsi:type="dcterms:W3CDTF">2023-03-22T17:14:33Z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