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天津市滨海新区新城镇人民政府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天津市滨海新区新城镇人民政府编制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XXX财政（厅/局）审核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1.2023年公共服务项目绩效目标表</w:t>
      </w:r>
      <w:r>
        <w:tab/>
      </w:r>
      <w:r>
        <w:fldChar w:fldCharType="begin"/>
      </w:r>
      <w:r>
        <w:instrText xml:space="preserve">PAGEREF _Toc_4_4_0000000004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2.2023年科技/科普相关项目绩效目标表</w:t>
      </w:r>
      <w:r>
        <w:tab/>
      </w:r>
      <w:r>
        <w:fldChar w:fldCharType="begin"/>
      </w:r>
      <w:r>
        <w:instrText xml:space="preserve">PAGEREF _Toc_4_4_0000000005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3.2023年疫情防控项目绩效目标表</w:t>
      </w:r>
      <w:r>
        <w:tab/>
      </w:r>
      <w:r>
        <w:fldChar w:fldCharType="begin"/>
      </w:r>
      <w:r>
        <w:instrText xml:space="preserve">PAGEREF _Toc_4_4_0000000006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4.2023社区支出项目绩效目标表</w:t>
      </w:r>
      <w:r>
        <w:tab/>
      </w:r>
      <w:r>
        <w:fldChar w:fldCharType="begin"/>
      </w:r>
      <w:r>
        <w:instrText xml:space="preserve">PAGEREF _Toc_4_4_0000000007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5.城市运维绩效目标表</w:t>
      </w:r>
      <w:r>
        <w:tab/>
      </w:r>
      <w:r>
        <w:fldChar w:fldCharType="begin"/>
      </w:r>
      <w:r>
        <w:instrText xml:space="preserve">PAGEREF _Toc_4_4_0000000008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6.村居社区支出项目绩效目标表</w:t>
      </w:r>
      <w:r>
        <w:tab/>
      </w:r>
      <w:r>
        <w:fldChar w:fldCharType="begin"/>
      </w:r>
      <w:r>
        <w:instrText xml:space="preserve">PAGEREF _Toc_4_4_0000000009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7.多种用工人员工资绩效目标表</w:t>
      </w:r>
      <w:r>
        <w:tab/>
      </w:r>
      <w:r>
        <w:fldChar w:fldCharType="begin"/>
      </w:r>
      <w:r>
        <w:instrText xml:space="preserve">PAGEREF _Toc_4_4_0000000010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8.公共安全绩效目标表</w:t>
      </w:r>
      <w:r>
        <w:tab/>
      </w:r>
      <w:r>
        <w:fldChar w:fldCharType="begin"/>
      </w:r>
      <w:r>
        <w:instrText xml:space="preserve">PAGEREF _Toc_4_4_0000000011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9.公共厕所绩效目标表</w:t>
      </w:r>
      <w:r>
        <w:tab/>
      </w:r>
      <w:r>
        <w:fldChar w:fldCharType="begin"/>
      </w:r>
      <w:r>
        <w:instrText xml:space="preserve">PAGEREF _Toc_4_4_0000000012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10.公共管理绩效目标表</w:t>
      </w:r>
      <w:r>
        <w:tab/>
      </w:r>
      <w:r>
        <w:fldChar w:fldCharType="begin"/>
      </w:r>
      <w:r>
        <w:instrText xml:space="preserve">PAGEREF _Toc_4_4_0000000013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11.公路养护绩效目标表</w:t>
      </w:r>
      <w:r>
        <w:tab/>
      </w:r>
      <w:r>
        <w:fldChar w:fldCharType="begin"/>
      </w:r>
      <w:r>
        <w:instrText xml:space="preserve">PAGEREF _Toc_4_4_0000000014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12.环境治理绩效目标表</w:t>
      </w:r>
      <w:r>
        <w:tab/>
      </w:r>
      <w:r>
        <w:fldChar w:fldCharType="begin"/>
      </w:r>
      <w:r>
        <w:instrText xml:space="preserve">PAGEREF _Toc_4_4_0000000015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13.街镇预留绩效目标表</w:t>
      </w:r>
      <w:r>
        <w:tab/>
      </w:r>
      <w:r>
        <w:fldChar w:fldCharType="begin"/>
      </w:r>
      <w:r>
        <w:instrText xml:space="preserve">PAGEREF _Toc_4_4_0000000016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14.经济发展相关项目绩效目标表</w:t>
      </w:r>
      <w:r>
        <w:tab/>
      </w:r>
      <w:r>
        <w:fldChar w:fldCharType="begin"/>
      </w:r>
      <w:r>
        <w:instrText xml:space="preserve">PAGEREF _Toc_4_4_0000000017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15.农业生产及水环境保护绩效目标表</w:t>
      </w:r>
      <w:r>
        <w:tab/>
      </w:r>
      <w:r>
        <w:fldChar w:fldCharType="begin"/>
      </w:r>
      <w:r>
        <w:instrText xml:space="preserve">PAGEREF _Toc_4_4_0000000018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16.人大工作项目绩效目标表</w:t>
      </w:r>
      <w:r>
        <w:tab/>
      </w:r>
      <w:r>
        <w:fldChar w:fldCharType="begin"/>
      </w:r>
      <w:r>
        <w:instrText xml:space="preserve">PAGEREF _Toc_4_4_0000000019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17.退役军人事务绩效目标表</w:t>
      </w:r>
      <w:r>
        <w:tab/>
      </w:r>
      <w:r>
        <w:fldChar w:fldCharType="begin"/>
      </w:r>
      <w:r>
        <w:instrText xml:space="preserve">PAGEREF _Toc_4_4_0000000020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18.信访维稳及平安法治建设绩效目标表</w:t>
      </w:r>
      <w:r>
        <w:tab/>
      </w:r>
      <w:r>
        <w:fldChar w:fldCharType="begin"/>
      </w:r>
      <w:r>
        <w:instrText xml:space="preserve">PAGEREF _Toc_4_4_0000000021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19.宣传文化发展项目绩效目标表</w:t>
      </w:r>
      <w:r>
        <w:tab/>
      </w:r>
      <w:r>
        <w:fldChar w:fldCharType="begin"/>
      </w:r>
      <w:r>
        <w:instrText xml:space="preserve">PAGEREF _Toc_4_4_0000000022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20.疫情排查管控绩效目标表</w:t>
      </w:r>
      <w:r>
        <w:tab/>
      </w:r>
      <w:r>
        <w:fldChar w:fldCharType="begin"/>
      </w:r>
      <w:r>
        <w:instrText xml:space="preserve">PAGEREF _Toc_4_4_0000000023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21.综合保障项目绩效目标表</w:t>
      </w:r>
      <w:r>
        <w:tab/>
      </w:r>
      <w:r>
        <w:fldChar w:fldCharType="begin"/>
      </w:r>
      <w:r>
        <w:instrText xml:space="preserve">PAGEREF _Toc_4_4_0000000024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22.综合执法城市管理项目绩效目标表</w:t>
      </w:r>
      <w:r>
        <w:tab/>
      </w:r>
      <w:r>
        <w:fldChar w:fldCharType="begin"/>
      </w:r>
      <w:r>
        <w:instrText xml:space="preserve">PAGEREF _Toc_4_4_0000000025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23.专项债利息绩效目标表</w:t>
      </w:r>
      <w:r>
        <w:tab/>
      </w:r>
      <w:r>
        <w:fldChar w:fldCharType="begin"/>
      </w:r>
      <w:r>
        <w:instrText xml:space="preserve">PAGEREF _Toc_4_4_0000000026 \h</w:instrText>
      </w:r>
      <w:r>
        <w:fldChar w:fldCharType="separate"/>
      </w:r>
      <w:r>
        <w:t>25</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1.2023年公共服务项目绩效目标表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2023年公共服务项目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774881.04</w:t>
            </w:r>
          </w:p>
        </w:tc>
        <w:tc>
          <w:tcPr>
            <w:tcW w:w="1587" w:type="dxa"/>
            <w:vAlign w:val="center"/>
          </w:tcPr>
          <w:p>
            <w:pPr>
              <w:pStyle w:val="14"/>
            </w:pPr>
            <w:r>
              <w:t>其中：财政    资金</w:t>
            </w:r>
          </w:p>
        </w:tc>
        <w:tc>
          <w:tcPr>
            <w:tcW w:w="1843" w:type="dxa"/>
            <w:vAlign w:val="center"/>
          </w:tcPr>
          <w:p>
            <w:pPr>
              <w:pStyle w:val="13"/>
            </w:pPr>
            <w:r>
              <w:t>774881.04</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保证高效完成民政相关工作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1.为不少于10位困难人员发放补助，改善困难人员生活水平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生活困难补助标准</w:t>
            </w:r>
          </w:p>
        </w:tc>
        <w:tc>
          <w:tcPr>
            <w:tcW w:w="3430" w:type="dxa"/>
            <w:vAlign w:val="center"/>
          </w:tcPr>
          <w:p>
            <w:pPr>
              <w:pStyle w:val="13"/>
            </w:pPr>
            <w:r>
              <w:t>生活困难补助标准</w:t>
            </w:r>
          </w:p>
        </w:tc>
        <w:tc>
          <w:tcPr>
            <w:tcW w:w="2551" w:type="dxa"/>
            <w:vAlign w:val="center"/>
          </w:tcPr>
          <w:p>
            <w:pPr>
              <w:pStyle w:val="13"/>
            </w:pPr>
            <w:r>
              <w:t>≤0.05万元/人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补助人员数量</w:t>
            </w:r>
          </w:p>
        </w:tc>
        <w:tc>
          <w:tcPr>
            <w:tcW w:w="3430" w:type="dxa"/>
            <w:vAlign w:val="center"/>
          </w:tcPr>
          <w:p>
            <w:pPr>
              <w:pStyle w:val="13"/>
            </w:pPr>
            <w:r>
              <w:t>补助人员数量</w:t>
            </w:r>
          </w:p>
        </w:tc>
        <w:tc>
          <w:tcPr>
            <w:tcW w:w="2551"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困难补助发放到位率</w:t>
            </w:r>
          </w:p>
        </w:tc>
        <w:tc>
          <w:tcPr>
            <w:tcW w:w="3430" w:type="dxa"/>
            <w:vAlign w:val="center"/>
          </w:tcPr>
          <w:p>
            <w:pPr>
              <w:pStyle w:val="13"/>
            </w:pPr>
            <w:r>
              <w:t>困难补助发放到位率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补助资金发放及时率</w:t>
            </w:r>
          </w:p>
        </w:tc>
        <w:tc>
          <w:tcPr>
            <w:tcW w:w="3430" w:type="dxa"/>
            <w:vAlign w:val="center"/>
          </w:tcPr>
          <w:p>
            <w:pPr>
              <w:pStyle w:val="13"/>
            </w:pPr>
            <w:r>
              <w:t>补助资金发放及时率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改善困难人员生活水平</w:t>
            </w:r>
          </w:p>
        </w:tc>
        <w:tc>
          <w:tcPr>
            <w:tcW w:w="3430" w:type="dxa"/>
            <w:vAlign w:val="center"/>
          </w:tcPr>
          <w:p>
            <w:pPr>
              <w:pStyle w:val="13"/>
            </w:pPr>
            <w:r>
              <w:t>改善困难人员生活水平</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p>
            <w:pPr>
              <w:pStyle w:val="13"/>
            </w:pPr>
          </w:p>
          <w:p>
            <w:pPr>
              <w:pStyle w:val="13"/>
            </w:pPr>
          </w:p>
          <w:p>
            <w:pPr>
              <w:pStyle w:val="13"/>
            </w:pPr>
          </w:p>
          <w:p>
            <w:pPr>
              <w:pStyle w:val="13"/>
            </w:pPr>
          </w:p>
        </w:tc>
        <w:tc>
          <w:tcPr>
            <w:tcW w:w="3430" w:type="dxa"/>
            <w:vAlign w:val="center"/>
          </w:tcPr>
          <w:p>
            <w:pPr>
              <w:pStyle w:val="13"/>
            </w:pPr>
            <w:r>
              <w:t>群众满意度</w:t>
            </w:r>
          </w:p>
          <w:p>
            <w:pPr>
              <w:pStyle w:val="13"/>
            </w:pPr>
          </w:p>
          <w:p>
            <w:pPr>
              <w:pStyle w:val="13"/>
            </w:pPr>
          </w:p>
          <w:p>
            <w:pPr>
              <w:pStyle w:val="13"/>
            </w:pPr>
          </w:p>
          <w:p>
            <w:pPr>
              <w:pStyle w:val="13"/>
            </w:pP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2.2023年科技/科普相关项目绩效目标表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2023年科技/科普相关项目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27480.00</w:t>
            </w:r>
          </w:p>
        </w:tc>
        <w:tc>
          <w:tcPr>
            <w:tcW w:w="1587" w:type="dxa"/>
            <w:vAlign w:val="center"/>
          </w:tcPr>
          <w:p>
            <w:pPr>
              <w:pStyle w:val="14"/>
            </w:pPr>
            <w:r>
              <w:t>其中：财政    资金</w:t>
            </w:r>
          </w:p>
        </w:tc>
        <w:tc>
          <w:tcPr>
            <w:tcW w:w="1843" w:type="dxa"/>
            <w:vAlign w:val="center"/>
          </w:tcPr>
          <w:p>
            <w:pPr>
              <w:pStyle w:val="13"/>
            </w:pPr>
            <w:r>
              <w:t>27480.00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做好科技与科普的相关工作，提高居民科普知识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1.做好科技与科普的相关工作，提高居民科普知识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年度举办科普活动数</w:t>
            </w:r>
          </w:p>
        </w:tc>
        <w:tc>
          <w:tcPr>
            <w:tcW w:w="3430" w:type="dxa"/>
            <w:vAlign w:val="center"/>
          </w:tcPr>
          <w:p>
            <w:pPr>
              <w:pStyle w:val="13"/>
            </w:pPr>
            <w:r>
              <w:t>年度举办科普活动数</w:t>
            </w:r>
          </w:p>
        </w:tc>
        <w:tc>
          <w:tcPr>
            <w:tcW w:w="2551" w:type="dxa"/>
            <w:vAlign w:val="center"/>
          </w:tcPr>
          <w:p>
            <w:pPr>
              <w:pStyle w:val="13"/>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3430" w:type="dxa"/>
            <w:vAlign w:val="center"/>
          </w:tcPr>
          <w:p>
            <w:pPr>
              <w:pStyle w:val="13"/>
            </w:pPr>
            <w:r>
              <w:t>培训合格率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计划完成率</w:t>
            </w:r>
          </w:p>
        </w:tc>
        <w:tc>
          <w:tcPr>
            <w:tcW w:w="3430" w:type="dxa"/>
            <w:vAlign w:val="center"/>
          </w:tcPr>
          <w:p>
            <w:pPr>
              <w:pStyle w:val="13"/>
            </w:pPr>
            <w:r>
              <w:t>计划完成率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活动成本支出</w:t>
            </w:r>
          </w:p>
        </w:tc>
        <w:tc>
          <w:tcPr>
            <w:tcW w:w="3430" w:type="dxa"/>
            <w:vAlign w:val="center"/>
          </w:tcPr>
          <w:p>
            <w:pPr>
              <w:pStyle w:val="13"/>
            </w:pPr>
            <w:r>
              <w:t>活动成本支出</w:t>
            </w:r>
          </w:p>
        </w:tc>
        <w:tc>
          <w:tcPr>
            <w:tcW w:w="2551" w:type="dxa"/>
            <w:vAlign w:val="center"/>
          </w:tcPr>
          <w:p>
            <w:pPr>
              <w:pStyle w:val="13"/>
            </w:pPr>
            <w:r>
              <w:t>≤0.4万元/场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提高居民科普知识和科学素养</w:t>
            </w:r>
          </w:p>
        </w:tc>
        <w:tc>
          <w:tcPr>
            <w:tcW w:w="3430" w:type="dxa"/>
            <w:vAlign w:val="center"/>
          </w:tcPr>
          <w:p>
            <w:pPr>
              <w:pStyle w:val="13"/>
            </w:pPr>
            <w:r>
              <w:t>提高居民科普知识和科学素养</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活动参与人员满意度</w:t>
            </w:r>
          </w:p>
        </w:tc>
        <w:tc>
          <w:tcPr>
            <w:tcW w:w="3430" w:type="dxa"/>
            <w:vAlign w:val="center"/>
          </w:tcPr>
          <w:p>
            <w:pPr>
              <w:pStyle w:val="13"/>
            </w:pPr>
            <w:r>
              <w:t>活动参与人员满意度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3.2023年疫情防控项目绩效目标表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2023年疫情防控项目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109920.00</w:t>
            </w:r>
          </w:p>
        </w:tc>
        <w:tc>
          <w:tcPr>
            <w:tcW w:w="1587" w:type="dxa"/>
            <w:vAlign w:val="center"/>
          </w:tcPr>
          <w:p>
            <w:pPr>
              <w:pStyle w:val="14"/>
            </w:pPr>
            <w:r>
              <w:t>其中：财政    资金</w:t>
            </w:r>
          </w:p>
        </w:tc>
        <w:tc>
          <w:tcPr>
            <w:tcW w:w="1843" w:type="dxa"/>
            <w:vAlign w:val="center"/>
          </w:tcPr>
          <w:p>
            <w:pPr>
              <w:pStyle w:val="13"/>
            </w:pPr>
            <w:r>
              <w:t>109920.00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通过对辖区居民完成疫苗接种，保障居民的身心健康并做好疫情防控相关工作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1.通过对辖区居民完成疫苗接种，保障居民的身心健康并做好疫情防控相关工作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保障费用</w:t>
            </w:r>
          </w:p>
        </w:tc>
        <w:tc>
          <w:tcPr>
            <w:tcW w:w="3430" w:type="dxa"/>
            <w:vAlign w:val="center"/>
          </w:tcPr>
          <w:p>
            <w:pPr>
              <w:pStyle w:val="13"/>
            </w:pPr>
            <w:r>
              <w:t>保障费用</w:t>
            </w:r>
          </w:p>
        </w:tc>
        <w:tc>
          <w:tcPr>
            <w:tcW w:w="2551" w:type="dxa"/>
            <w:vAlign w:val="center"/>
          </w:tcPr>
          <w:p>
            <w:pPr>
              <w:pStyle w:val="13"/>
            </w:pPr>
            <w:r>
              <w:t>≤2.74万元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组织接种疫苗居民数量</w:t>
            </w:r>
          </w:p>
        </w:tc>
        <w:tc>
          <w:tcPr>
            <w:tcW w:w="3430" w:type="dxa"/>
            <w:vAlign w:val="center"/>
          </w:tcPr>
          <w:p>
            <w:pPr>
              <w:pStyle w:val="13"/>
            </w:pPr>
            <w:r>
              <w:t>组织接种疫苗居民数量</w:t>
            </w:r>
          </w:p>
        </w:tc>
        <w:tc>
          <w:tcPr>
            <w:tcW w:w="2551" w:type="dxa"/>
            <w:vAlign w:val="center"/>
          </w:tcPr>
          <w:p>
            <w:pPr>
              <w:pStyle w:val="13"/>
            </w:pPr>
            <w:r>
              <w:t>≥10000人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疫情防控工作完成及时率</w:t>
            </w:r>
          </w:p>
        </w:tc>
        <w:tc>
          <w:tcPr>
            <w:tcW w:w="3430" w:type="dxa"/>
            <w:vAlign w:val="center"/>
          </w:tcPr>
          <w:p>
            <w:pPr>
              <w:pStyle w:val="13"/>
            </w:pPr>
            <w:r>
              <w:t>疫情防控工作完成及时率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居民接种疫苗覆盖率</w:t>
            </w:r>
          </w:p>
        </w:tc>
        <w:tc>
          <w:tcPr>
            <w:tcW w:w="3430" w:type="dxa"/>
            <w:vAlign w:val="center"/>
          </w:tcPr>
          <w:p>
            <w:pPr>
              <w:pStyle w:val="13"/>
            </w:pPr>
            <w:r>
              <w:t>居民接种疫苗覆盖率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建立健全重大疫情防控体制机制</w:t>
            </w:r>
          </w:p>
        </w:tc>
        <w:tc>
          <w:tcPr>
            <w:tcW w:w="3430" w:type="dxa"/>
            <w:vAlign w:val="center"/>
          </w:tcPr>
          <w:p>
            <w:pPr>
              <w:pStyle w:val="13"/>
            </w:pPr>
            <w:r>
              <w:t>建立健全重大疫情防控体制机制</w:t>
            </w:r>
          </w:p>
        </w:tc>
        <w:tc>
          <w:tcPr>
            <w:tcW w:w="2551" w:type="dxa"/>
            <w:vAlign w:val="center"/>
          </w:tcPr>
          <w:p>
            <w:pPr>
              <w:pStyle w:val="13"/>
            </w:pPr>
            <w:r>
              <w:t>保障居民身心健康做好疫情防控工作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3430" w:type="dxa"/>
            <w:vAlign w:val="center"/>
          </w:tcPr>
          <w:p>
            <w:pPr>
              <w:pStyle w:val="13"/>
            </w:pPr>
            <w:r>
              <w:t>人民群众满意度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4.2023社区支出项目绩效目标表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2023社区支出项目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910943.04</w:t>
            </w:r>
          </w:p>
        </w:tc>
        <w:tc>
          <w:tcPr>
            <w:tcW w:w="1587" w:type="dxa"/>
            <w:vAlign w:val="center"/>
          </w:tcPr>
          <w:p>
            <w:pPr>
              <w:pStyle w:val="14"/>
            </w:pPr>
            <w:r>
              <w:t>其中：财政    资金</w:t>
            </w:r>
          </w:p>
        </w:tc>
        <w:tc>
          <w:tcPr>
            <w:tcW w:w="1843" w:type="dxa"/>
            <w:vAlign w:val="center"/>
          </w:tcPr>
          <w:p>
            <w:pPr>
              <w:pStyle w:val="13"/>
            </w:pPr>
            <w:r>
              <w:t>910943.04</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保民生及社区正常运转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1.及时社区综合服务设施装修工作，提升基础服务水平，推动全市村（社区）组织全面实现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装修面积</w:t>
            </w:r>
          </w:p>
        </w:tc>
        <w:tc>
          <w:tcPr>
            <w:tcW w:w="3430" w:type="dxa"/>
            <w:vAlign w:val="center"/>
          </w:tcPr>
          <w:p>
            <w:pPr>
              <w:pStyle w:val="13"/>
            </w:pPr>
            <w:r>
              <w:t>装修面积</w:t>
            </w:r>
          </w:p>
        </w:tc>
        <w:tc>
          <w:tcPr>
            <w:tcW w:w="2551" w:type="dxa"/>
            <w:vAlign w:val="center"/>
          </w:tcPr>
          <w:p>
            <w:pPr>
              <w:pStyle w:val="13"/>
            </w:pPr>
            <w:r>
              <w:t>≥90平方米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装修合格率</w:t>
            </w:r>
          </w:p>
        </w:tc>
        <w:tc>
          <w:tcPr>
            <w:tcW w:w="3430" w:type="dxa"/>
            <w:vAlign w:val="center"/>
          </w:tcPr>
          <w:p>
            <w:pPr>
              <w:pStyle w:val="13"/>
            </w:pPr>
            <w:r>
              <w:t>装修合格率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装修完工率</w:t>
            </w:r>
          </w:p>
        </w:tc>
        <w:tc>
          <w:tcPr>
            <w:tcW w:w="3430" w:type="dxa"/>
            <w:vAlign w:val="center"/>
          </w:tcPr>
          <w:p>
            <w:pPr>
              <w:pStyle w:val="13"/>
            </w:pPr>
            <w:r>
              <w:t>装修完工率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装修单位成本</w:t>
            </w:r>
          </w:p>
        </w:tc>
        <w:tc>
          <w:tcPr>
            <w:tcW w:w="3430" w:type="dxa"/>
            <w:vAlign w:val="center"/>
          </w:tcPr>
          <w:p>
            <w:pPr>
              <w:pStyle w:val="13"/>
            </w:pPr>
            <w:r>
              <w:t>装修单位成本</w:t>
            </w:r>
          </w:p>
        </w:tc>
        <w:tc>
          <w:tcPr>
            <w:tcW w:w="2551" w:type="dxa"/>
            <w:vAlign w:val="center"/>
          </w:tcPr>
          <w:p>
            <w:pPr>
              <w:pStyle w:val="13"/>
            </w:pPr>
            <w:r>
              <w:t>≤500.11元/平方米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推动全市村（社区）组织全面实现</w:t>
            </w:r>
          </w:p>
        </w:tc>
        <w:tc>
          <w:tcPr>
            <w:tcW w:w="3430" w:type="dxa"/>
            <w:vAlign w:val="center"/>
          </w:tcPr>
          <w:p>
            <w:pPr>
              <w:pStyle w:val="13"/>
            </w:pPr>
            <w:r>
              <w:t>推动全市村（社区）组织全面实现高质量“一肩挑”</w:t>
            </w:r>
          </w:p>
        </w:tc>
        <w:tc>
          <w:tcPr>
            <w:tcW w:w="2551" w:type="dxa"/>
            <w:vAlign w:val="center"/>
          </w:tcPr>
          <w:p>
            <w:pPr>
              <w:pStyle w:val="13"/>
            </w:pPr>
            <w:r>
              <w:t>社区居委会全覆盖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片区居民满意度</w:t>
            </w:r>
          </w:p>
        </w:tc>
        <w:tc>
          <w:tcPr>
            <w:tcW w:w="3430" w:type="dxa"/>
            <w:vAlign w:val="center"/>
          </w:tcPr>
          <w:p>
            <w:pPr>
              <w:pStyle w:val="13"/>
            </w:pPr>
            <w:r>
              <w:t>片区居民满意度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5.城市运维绩效目标表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城市运维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9900000.00</w:t>
            </w:r>
          </w:p>
        </w:tc>
        <w:tc>
          <w:tcPr>
            <w:tcW w:w="1587" w:type="dxa"/>
            <w:vAlign w:val="center"/>
          </w:tcPr>
          <w:p>
            <w:pPr>
              <w:pStyle w:val="14"/>
            </w:pPr>
            <w:r>
              <w:t>其中：财政    资金</w:t>
            </w:r>
          </w:p>
        </w:tc>
        <w:tc>
          <w:tcPr>
            <w:tcW w:w="1843" w:type="dxa"/>
            <w:vAlign w:val="center"/>
          </w:tcPr>
          <w:p>
            <w:pPr>
              <w:pStyle w:val="13"/>
            </w:pPr>
            <w:r>
              <w:t>9900000.00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用于养护公路、公园等基础设施花费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1.通过对辖区内道路公园进行养护管理，确保域内各基础设施正常使用，提升居民安全出行水平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养护公园数量</w:t>
            </w:r>
          </w:p>
        </w:tc>
        <w:tc>
          <w:tcPr>
            <w:tcW w:w="3430" w:type="dxa"/>
            <w:vAlign w:val="center"/>
          </w:tcPr>
          <w:p>
            <w:pPr>
              <w:pStyle w:val="13"/>
            </w:pPr>
            <w:r>
              <w:t>养护公园数量</w:t>
            </w:r>
          </w:p>
        </w:tc>
        <w:tc>
          <w:tcPr>
            <w:tcW w:w="2551" w:type="dxa"/>
            <w:vAlign w:val="center"/>
          </w:tcPr>
          <w:p>
            <w:pPr>
              <w:pStyle w:val="13"/>
            </w:pPr>
            <w:r>
              <w:t>≥1座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既有道路完好率</w:t>
            </w:r>
          </w:p>
        </w:tc>
        <w:tc>
          <w:tcPr>
            <w:tcW w:w="3430" w:type="dxa"/>
            <w:vAlign w:val="center"/>
          </w:tcPr>
          <w:p>
            <w:pPr>
              <w:pStyle w:val="13"/>
            </w:pPr>
            <w:r>
              <w:t>既有道路完好率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养护道路</w:t>
            </w:r>
          </w:p>
        </w:tc>
        <w:tc>
          <w:tcPr>
            <w:tcW w:w="3430" w:type="dxa"/>
            <w:vAlign w:val="center"/>
          </w:tcPr>
          <w:p>
            <w:pPr>
              <w:pStyle w:val="13"/>
            </w:pPr>
            <w:r>
              <w:t>养护道路</w:t>
            </w:r>
          </w:p>
        </w:tc>
        <w:tc>
          <w:tcPr>
            <w:tcW w:w="2551" w:type="dxa"/>
            <w:vAlign w:val="center"/>
          </w:tcPr>
          <w:p>
            <w:pPr>
              <w:pStyle w:val="13"/>
            </w:pPr>
            <w:r>
              <w:t>≥10条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项目验收通过率</w:t>
            </w:r>
          </w:p>
        </w:tc>
        <w:tc>
          <w:tcPr>
            <w:tcW w:w="3430" w:type="dxa"/>
            <w:vAlign w:val="center"/>
          </w:tcPr>
          <w:p>
            <w:pPr>
              <w:pStyle w:val="13"/>
            </w:pPr>
            <w:r>
              <w:t>项目验收通过率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项目按期完成率</w:t>
            </w:r>
          </w:p>
          <w:p>
            <w:pPr>
              <w:pStyle w:val="13"/>
            </w:pPr>
          </w:p>
          <w:p>
            <w:pPr>
              <w:pStyle w:val="13"/>
            </w:pPr>
          </w:p>
        </w:tc>
        <w:tc>
          <w:tcPr>
            <w:tcW w:w="3430" w:type="dxa"/>
            <w:vAlign w:val="center"/>
          </w:tcPr>
          <w:p>
            <w:pPr>
              <w:pStyle w:val="13"/>
            </w:pPr>
            <w:r>
              <w:t>项目按期完成率</w:t>
            </w:r>
          </w:p>
          <w:p>
            <w:pPr>
              <w:pStyle w:val="13"/>
            </w:pPr>
          </w:p>
          <w:p>
            <w:pPr>
              <w:pStyle w:val="13"/>
            </w:pP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公园养护成本</w:t>
            </w:r>
          </w:p>
        </w:tc>
        <w:tc>
          <w:tcPr>
            <w:tcW w:w="3430" w:type="dxa"/>
            <w:vAlign w:val="center"/>
          </w:tcPr>
          <w:p>
            <w:pPr>
              <w:pStyle w:val="13"/>
            </w:pPr>
            <w:r>
              <w:t>公园养护成本</w:t>
            </w:r>
          </w:p>
        </w:tc>
        <w:tc>
          <w:tcPr>
            <w:tcW w:w="2551" w:type="dxa"/>
            <w:vAlign w:val="center"/>
          </w:tcPr>
          <w:p>
            <w:pPr>
              <w:pStyle w:val="13"/>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改善居民生活环境，提升居民安全出行水平</w:t>
            </w:r>
          </w:p>
        </w:tc>
        <w:tc>
          <w:tcPr>
            <w:tcW w:w="3430" w:type="dxa"/>
            <w:vAlign w:val="center"/>
          </w:tcPr>
          <w:p>
            <w:pPr>
              <w:pStyle w:val="13"/>
            </w:pPr>
            <w:r>
              <w:t>改善居民生活环境，提升居民安全出行水平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社会公众投诉率</w:t>
            </w:r>
          </w:p>
        </w:tc>
        <w:tc>
          <w:tcPr>
            <w:tcW w:w="3430" w:type="dxa"/>
            <w:vAlign w:val="center"/>
          </w:tcPr>
          <w:p>
            <w:pPr>
              <w:pStyle w:val="13"/>
            </w:pPr>
            <w:r>
              <w:t>社会公众投诉率</w:t>
            </w:r>
          </w:p>
        </w:tc>
        <w:tc>
          <w:tcPr>
            <w:tcW w:w="2551" w:type="dxa"/>
            <w:vAlign w:val="center"/>
          </w:tcPr>
          <w:p>
            <w:pPr>
              <w:pStyle w:val="13"/>
            </w:pPr>
            <w:r>
              <w:t>≤10%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6.村居社区支出项目绩效目标表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村居社区支出项目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1100000.96</w:t>
            </w:r>
          </w:p>
        </w:tc>
        <w:tc>
          <w:tcPr>
            <w:tcW w:w="1587" w:type="dxa"/>
            <w:vAlign w:val="center"/>
          </w:tcPr>
          <w:p>
            <w:pPr>
              <w:pStyle w:val="14"/>
            </w:pPr>
            <w:r>
              <w:t>其中：财政    资金</w:t>
            </w:r>
          </w:p>
        </w:tc>
        <w:tc>
          <w:tcPr>
            <w:tcW w:w="1843" w:type="dxa"/>
            <w:vAlign w:val="center"/>
          </w:tcPr>
          <w:p>
            <w:pPr>
              <w:pStyle w:val="13"/>
            </w:pPr>
            <w:r>
              <w:t>1100000.96</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3"/>
            </w:pPr>
            <w:r>
              <w:t>此项目实施的重点工作主要为村级活动场所的建设及必要设备的配备以及村干部绩效工资的补发，此项目一方面为了完善村党组织活动阵地，另一方面也为了保障村干部工资报酬，旨在激励村干部及村党组织发挥战斗堡垒的作用，更好服务群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此项目实施的重点工作主要为村级活动场所的建设及必要设备的配备以及村干部绩效工资的补发，此项目一方面为了完善村党组织活动阵地，另一方面也为了保障村干部工资报酬，旨在激励村干部及村党组织发挥战斗堡垒的作用，更好服务群众。</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房屋修缮、改造面积</w:t>
            </w:r>
          </w:p>
        </w:tc>
        <w:tc>
          <w:tcPr>
            <w:tcW w:w="3430" w:type="dxa"/>
            <w:vAlign w:val="center"/>
          </w:tcPr>
          <w:p>
            <w:pPr>
              <w:pStyle w:val="13"/>
            </w:pPr>
            <w:r>
              <w:t>房屋修缮、改造面积</w:t>
            </w:r>
          </w:p>
        </w:tc>
        <w:tc>
          <w:tcPr>
            <w:tcW w:w="2551" w:type="dxa"/>
            <w:vAlign w:val="center"/>
          </w:tcPr>
          <w:p>
            <w:pPr>
              <w:pStyle w:val="13"/>
            </w:pPr>
            <w:r>
              <w:t>≥200平米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设备、设施验收通过率</w:t>
            </w:r>
          </w:p>
        </w:tc>
        <w:tc>
          <w:tcPr>
            <w:tcW w:w="3430" w:type="dxa"/>
            <w:vAlign w:val="center"/>
          </w:tcPr>
          <w:p>
            <w:pPr>
              <w:pStyle w:val="13"/>
            </w:pPr>
            <w:r>
              <w:t>设备、设施验收通过率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发放绩效工资村干部数量</w:t>
            </w:r>
          </w:p>
        </w:tc>
        <w:tc>
          <w:tcPr>
            <w:tcW w:w="3430" w:type="dxa"/>
            <w:vAlign w:val="center"/>
          </w:tcPr>
          <w:p>
            <w:pPr>
              <w:pStyle w:val="13"/>
            </w:pPr>
            <w:r>
              <w:t>发放绩效工资村干部数量</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绩效工资发放合规率</w:t>
            </w:r>
          </w:p>
        </w:tc>
        <w:tc>
          <w:tcPr>
            <w:tcW w:w="3430" w:type="dxa"/>
            <w:vAlign w:val="center"/>
          </w:tcPr>
          <w:p>
            <w:pPr>
              <w:pStyle w:val="13"/>
            </w:pPr>
            <w:r>
              <w:t>绩效工资发放合规率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修缮改造按时完成率</w:t>
            </w:r>
          </w:p>
        </w:tc>
        <w:tc>
          <w:tcPr>
            <w:tcW w:w="3430" w:type="dxa"/>
            <w:vAlign w:val="center"/>
          </w:tcPr>
          <w:p>
            <w:pPr>
              <w:pStyle w:val="13"/>
            </w:pPr>
            <w:r>
              <w:t>修缮改造按时完成率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建设资金</w:t>
            </w:r>
          </w:p>
        </w:tc>
        <w:tc>
          <w:tcPr>
            <w:tcW w:w="3430" w:type="dxa"/>
            <w:vAlign w:val="center"/>
          </w:tcPr>
          <w:p>
            <w:pPr>
              <w:pStyle w:val="13"/>
            </w:pPr>
            <w:r>
              <w:t>建设资金</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激发村干部工作积极性，提升服务水平</w:t>
            </w:r>
          </w:p>
        </w:tc>
        <w:tc>
          <w:tcPr>
            <w:tcW w:w="3430" w:type="dxa"/>
            <w:vAlign w:val="center"/>
          </w:tcPr>
          <w:p>
            <w:pPr>
              <w:pStyle w:val="13"/>
            </w:pPr>
            <w:r>
              <w:t>激发村干部工作积极性，提升服务水平</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p>
            <w:pPr>
              <w:pStyle w:val="13"/>
            </w:pPr>
          </w:p>
          <w:p>
            <w:pPr>
              <w:pStyle w:val="13"/>
            </w:pPr>
          </w:p>
          <w:p>
            <w:pPr>
              <w:pStyle w:val="13"/>
            </w:pPr>
          </w:p>
          <w:p>
            <w:pPr>
              <w:pStyle w:val="13"/>
            </w:pPr>
          </w:p>
        </w:tc>
        <w:tc>
          <w:tcPr>
            <w:tcW w:w="3430" w:type="dxa"/>
            <w:vAlign w:val="center"/>
          </w:tcPr>
          <w:p>
            <w:pPr>
              <w:pStyle w:val="13"/>
            </w:pPr>
            <w:r>
              <w:t>群众满意度</w:t>
            </w:r>
          </w:p>
          <w:p>
            <w:pPr>
              <w:pStyle w:val="13"/>
            </w:pPr>
          </w:p>
          <w:p>
            <w:pPr>
              <w:pStyle w:val="13"/>
            </w:pPr>
          </w:p>
          <w:p>
            <w:pPr>
              <w:pStyle w:val="13"/>
            </w:pPr>
          </w:p>
          <w:p>
            <w:pPr>
              <w:pStyle w:val="13"/>
            </w:pP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7.多种用工人员工资绩效目标表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多种用工人员工资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2500000.00</w:t>
            </w:r>
          </w:p>
        </w:tc>
        <w:tc>
          <w:tcPr>
            <w:tcW w:w="1587" w:type="dxa"/>
            <w:vAlign w:val="center"/>
          </w:tcPr>
          <w:p>
            <w:pPr>
              <w:pStyle w:val="14"/>
            </w:pPr>
            <w:r>
              <w:t>其中：财政    资金</w:t>
            </w:r>
          </w:p>
        </w:tc>
        <w:tc>
          <w:tcPr>
            <w:tcW w:w="1843" w:type="dxa"/>
            <w:vAlign w:val="center"/>
          </w:tcPr>
          <w:p>
            <w:pPr>
              <w:pStyle w:val="13"/>
            </w:pPr>
            <w:r>
              <w:t>2500000.00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按期发放多种用工人员工资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1.本项目计划实施多种用工人员工资发放，提高街道办履职能力。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编外人员招聘数量</w:t>
            </w:r>
          </w:p>
        </w:tc>
        <w:tc>
          <w:tcPr>
            <w:tcW w:w="3430" w:type="dxa"/>
            <w:vAlign w:val="center"/>
          </w:tcPr>
          <w:p>
            <w:pPr>
              <w:pStyle w:val="13"/>
            </w:pPr>
            <w:r>
              <w:t>反映计划招聘的编制外人员数量</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编外人员服务期限</w:t>
            </w:r>
          </w:p>
        </w:tc>
        <w:tc>
          <w:tcPr>
            <w:tcW w:w="3430" w:type="dxa"/>
            <w:vAlign w:val="center"/>
          </w:tcPr>
          <w:p>
            <w:pPr>
              <w:pStyle w:val="13"/>
            </w:pPr>
            <w:r>
              <w:t>反映编外人员服务时间</w:t>
            </w:r>
          </w:p>
        </w:tc>
        <w:tc>
          <w:tcPr>
            <w:tcW w:w="2551" w:type="dxa"/>
            <w:vAlign w:val="center"/>
          </w:tcPr>
          <w:p>
            <w:pPr>
              <w:pStyle w:val="13"/>
            </w:pPr>
            <w:r>
              <w:t>2023年1月1日-2023年12月31日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编外人员聘用成本</w:t>
            </w:r>
          </w:p>
        </w:tc>
        <w:tc>
          <w:tcPr>
            <w:tcW w:w="3430" w:type="dxa"/>
            <w:vAlign w:val="center"/>
          </w:tcPr>
          <w:p>
            <w:pPr>
              <w:pStyle w:val="13"/>
            </w:pPr>
            <w:r>
              <w:t>反映聘用编外人员成本</w:t>
            </w:r>
          </w:p>
        </w:tc>
        <w:tc>
          <w:tcPr>
            <w:tcW w:w="2551" w:type="dxa"/>
            <w:vAlign w:val="center"/>
          </w:tcPr>
          <w:p>
            <w:pPr>
              <w:pStyle w:val="13"/>
            </w:pPr>
            <w:r>
              <w:t>≤8.5万元/人/年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编外人员到位率</w:t>
            </w:r>
          </w:p>
        </w:tc>
        <w:tc>
          <w:tcPr>
            <w:tcW w:w="3430" w:type="dxa"/>
            <w:vAlign w:val="center"/>
          </w:tcPr>
          <w:p>
            <w:pPr>
              <w:pStyle w:val="13"/>
            </w:pPr>
            <w:r>
              <w:t>反映计划招聘的编制外人员实际到位情况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编外人员聘用合规率</w:t>
            </w:r>
          </w:p>
        </w:tc>
        <w:tc>
          <w:tcPr>
            <w:tcW w:w="3430" w:type="dxa"/>
            <w:vAlign w:val="center"/>
          </w:tcPr>
          <w:p>
            <w:pPr>
              <w:pStyle w:val="13"/>
            </w:pPr>
            <w:r>
              <w:t>考察编外人员聘用程序与劳务合同合规情况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编外人员资质达标率</w:t>
            </w:r>
          </w:p>
        </w:tc>
        <w:tc>
          <w:tcPr>
            <w:tcW w:w="3430" w:type="dxa"/>
            <w:vAlign w:val="center"/>
          </w:tcPr>
          <w:p>
            <w:pPr>
              <w:pStyle w:val="13"/>
            </w:pPr>
            <w:r>
              <w:t>反映资质达标的人员与聘请的编外人员比率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w:t>
            </w:r>
          </w:p>
        </w:tc>
        <w:tc>
          <w:tcPr>
            <w:tcW w:w="3430" w:type="dxa"/>
            <w:vAlign w:val="center"/>
          </w:tcPr>
          <w:p>
            <w:pPr>
              <w:pStyle w:val="13"/>
            </w:pPr>
            <w:r>
              <w:t>反映编外人员的聘用是否保障正常工作</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公共服务效率</w:t>
            </w:r>
          </w:p>
        </w:tc>
        <w:tc>
          <w:tcPr>
            <w:tcW w:w="3430" w:type="dxa"/>
            <w:vAlign w:val="center"/>
          </w:tcPr>
          <w:p>
            <w:pPr>
              <w:pStyle w:val="13"/>
            </w:pPr>
            <w:r>
              <w:t>反映编外人员聘用是否有效提高部门公共服务效率</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群众对编外工作人员的满意度评价</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8.公共安全绩效目标表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公共安全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659520.00</w:t>
            </w:r>
          </w:p>
        </w:tc>
        <w:tc>
          <w:tcPr>
            <w:tcW w:w="1587" w:type="dxa"/>
            <w:vAlign w:val="center"/>
          </w:tcPr>
          <w:p>
            <w:pPr>
              <w:pStyle w:val="14"/>
            </w:pPr>
            <w:r>
              <w:t>其中：财政    资金</w:t>
            </w:r>
          </w:p>
        </w:tc>
        <w:tc>
          <w:tcPr>
            <w:tcW w:w="1843" w:type="dxa"/>
            <w:vAlign w:val="center"/>
          </w:tcPr>
          <w:p>
            <w:pPr>
              <w:pStyle w:val="13"/>
            </w:pPr>
            <w:r>
              <w:t>659520.00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用于支付第三方服务费用，第三方需按照合同要求为我单位提供相应的安全生产服务。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1.组织开展安全生产工作，提高监管力度，提升区域内安全生产水平。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组织活动次数</w:t>
            </w:r>
          </w:p>
        </w:tc>
        <w:tc>
          <w:tcPr>
            <w:tcW w:w="3430" w:type="dxa"/>
            <w:vAlign w:val="center"/>
          </w:tcPr>
          <w:p>
            <w:pPr>
              <w:pStyle w:val="13"/>
            </w:pPr>
            <w:r>
              <w:t>组织活动次数</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无重大责任事故</w:t>
            </w:r>
          </w:p>
        </w:tc>
        <w:tc>
          <w:tcPr>
            <w:tcW w:w="3430" w:type="dxa"/>
            <w:vAlign w:val="center"/>
          </w:tcPr>
          <w:p>
            <w:pPr>
              <w:pStyle w:val="13"/>
            </w:pPr>
            <w:r>
              <w:t>无重大责任事故</w:t>
            </w:r>
          </w:p>
        </w:tc>
        <w:tc>
          <w:tcPr>
            <w:tcW w:w="2551" w:type="dxa"/>
            <w:vAlign w:val="center"/>
          </w:tcPr>
          <w:p>
            <w:pPr>
              <w:pStyle w:val="13"/>
            </w:pPr>
            <w:r>
              <w:t>≤1起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安全保障时效</w:t>
            </w:r>
          </w:p>
        </w:tc>
        <w:tc>
          <w:tcPr>
            <w:tcW w:w="3430" w:type="dxa"/>
            <w:vAlign w:val="center"/>
          </w:tcPr>
          <w:p>
            <w:pPr>
              <w:pStyle w:val="13"/>
            </w:pPr>
            <w:r>
              <w:t>安全保障时效</w:t>
            </w:r>
          </w:p>
        </w:tc>
        <w:tc>
          <w:tcPr>
            <w:tcW w:w="2551" w:type="dxa"/>
            <w:vAlign w:val="center"/>
          </w:tcPr>
          <w:p>
            <w:pPr>
              <w:pStyle w:val="13"/>
            </w:pPr>
            <w:r>
              <w:t>按照合同签订期限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服务费用</w:t>
            </w:r>
          </w:p>
        </w:tc>
        <w:tc>
          <w:tcPr>
            <w:tcW w:w="3430" w:type="dxa"/>
            <w:vAlign w:val="center"/>
          </w:tcPr>
          <w:p>
            <w:pPr>
              <w:pStyle w:val="13"/>
            </w:pPr>
            <w:r>
              <w:t>服务费用</w:t>
            </w:r>
          </w:p>
        </w:tc>
        <w:tc>
          <w:tcPr>
            <w:tcW w:w="2551" w:type="dxa"/>
            <w:vAlign w:val="center"/>
          </w:tcPr>
          <w:p>
            <w:pPr>
              <w:pStyle w:val="13"/>
            </w:pPr>
            <w:r>
              <w:t>≤417420万元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监管秩序安全稳定</w:t>
            </w:r>
          </w:p>
        </w:tc>
        <w:tc>
          <w:tcPr>
            <w:tcW w:w="3430" w:type="dxa"/>
            <w:vAlign w:val="center"/>
          </w:tcPr>
          <w:p>
            <w:pPr>
              <w:pStyle w:val="13"/>
            </w:pPr>
            <w:r>
              <w:t>监管秩序安全稳定</w:t>
            </w:r>
          </w:p>
        </w:tc>
        <w:tc>
          <w:tcPr>
            <w:tcW w:w="2551" w:type="dxa"/>
            <w:vAlign w:val="center"/>
          </w:tcPr>
          <w:p>
            <w:pPr>
              <w:pStyle w:val="13"/>
            </w:pPr>
            <w:r>
              <w:t>满足绩效考核要求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安全水平</w:t>
            </w:r>
          </w:p>
        </w:tc>
        <w:tc>
          <w:tcPr>
            <w:tcW w:w="3430" w:type="dxa"/>
            <w:vAlign w:val="center"/>
          </w:tcPr>
          <w:p>
            <w:pPr>
              <w:pStyle w:val="13"/>
            </w:pPr>
            <w:r>
              <w:t>安全水平</w:t>
            </w:r>
          </w:p>
        </w:tc>
        <w:tc>
          <w:tcPr>
            <w:tcW w:w="2551" w:type="dxa"/>
            <w:vAlign w:val="center"/>
          </w:tcPr>
          <w:p>
            <w:pPr>
              <w:pStyle w:val="13"/>
            </w:pPr>
            <w:r>
              <w:t>满足绩效考核要求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社会公众投诉次数</w:t>
            </w:r>
          </w:p>
        </w:tc>
        <w:tc>
          <w:tcPr>
            <w:tcW w:w="3430" w:type="dxa"/>
            <w:vAlign w:val="center"/>
          </w:tcPr>
          <w:p>
            <w:pPr>
              <w:pStyle w:val="13"/>
            </w:pPr>
            <w:r>
              <w:t>社会公众投诉次数</w:t>
            </w:r>
          </w:p>
        </w:tc>
        <w:tc>
          <w:tcPr>
            <w:tcW w:w="2551" w:type="dxa"/>
            <w:vAlign w:val="center"/>
          </w:tcPr>
          <w:p>
            <w:pPr>
              <w:pStyle w:val="13"/>
            </w:pPr>
            <w:r>
              <w:t>≤5起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9.公共厕所绩效目标表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公共厕所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1472928.00</w:t>
            </w:r>
          </w:p>
        </w:tc>
        <w:tc>
          <w:tcPr>
            <w:tcW w:w="1587" w:type="dxa"/>
            <w:vAlign w:val="center"/>
          </w:tcPr>
          <w:p>
            <w:pPr>
              <w:pStyle w:val="14"/>
            </w:pPr>
            <w:r>
              <w:t>其中：财政    资金</w:t>
            </w:r>
          </w:p>
        </w:tc>
        <w:tc>
          <w:tcPr>
            <w:tcW w:w="1843" w:type="dxa"/>
            <w:vAlign w:val="center"/>
          </w:tcPr>
          <w:p>
            <w:pPr>
              <w:pStyle w:val="13"/>
            </w:pPr>
            <w:r>
              <w:t>1472928.00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购置公厕并支付其管理费用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1.为满足辖区内居民需求，合理购置安装公厕，及时对公厕进行清洁管理，保障公厕清洁，提升管理服务水平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完成项目数量</w:t>
            </w:r>
          </w:p>
        </w:tc>
        <w:tc>
          <w:tcPr>
            <w:tcW w:w="3430" w:type="dxa"/>
            <w:vAlign w:val="center"/>
          </w:tcPr>
          <w:p>
            <w:pPr>
              <w:pStyle w:val="13"/>
            </w:pPr>
            <w:r>
              <w:t>完成项目数量</w:t>
            </w:r>
          </w:p>
        </w:tc>
        <w:tc>
          <w:tcPr>
            <w:tcW w:w="2551" w:type="dxa"/>
            <w:vAlign w:val="center"/>
          </w:tcPr>
          <w:p>
            <w:pPr>
              <w:pStyle w:val="13"/>
            </w:pPr>
            <w:r>
              <w:t>≥14座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3430" w:type="dxa"/>
            <w:vAlign w:val="center"/>
          </w:tcPr>
          <w:p>
            <w:pPr>
              <w:pStyle w:val="13"/>
            </w:pPr>
            <w:r>
              <w:t>项目验收合格率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计划完成时限</w:t>
            </w:r>
          </w:p>
        </w:tc>
        <w:tc>
          <w:tcPr>
            <w:tcW w:w="3430" w:type="dxa"/>
            <w:vAlign w:val="center"/>
          </w:tcPr>
          <w:p>
            <w:pPr>
              <w:pStyle w:val="13"/>
            </w:pPr>
            <w:r>
              <w:t>计划完成时限</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公厕购置安装成本</w:t>
            </w:r>
          </w:p>
        </w:tc>
        <w:tc>
          <w:tcPr>
            <w:tcW w:w="3430" w:type="dxa"/>
            <w:vAlign w:val="center"/>
          </w:tcPr>
          <w:p>
            <w:pPr>
              <w:pStyle w:val="13"/>
            </w:pPr>
            <w:r>
              <w:t>公厕购置安装成本</w:t>
            </w:r>
          </w:p>
        </w:tc>
        <w:tc>
          <w:tcPr>
            <w:tcW w:w="2551" w:type="dxa"/>
            <w:vAlign w:val="center"/>
          </w:tcPr>
          <w:p>
            <w:pPr>
              <w:pStyle w:val="13"/>
            </w:pPr>
            <w:r>
              <w:t>≤25万元/座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公厕管理成本</w:t>
            </w:r>
          </w:p>
        </w:tc>
        <w:tc>
          <w:tcPr>
            <w:tcW w:w="3430" w:type="dxa"/>
            <w:vAlign w:val="center"/>
          </w:tcPr>
          <w:p>
            <w:pPr>
              <w:pStyle w:val="13"/>
            </w:pPr>
            <w:r>
              <w:t>公厕管理成本</w:t>
            </w:r>
          </w:p>
        </w:tc>
        <w:tc>
          <w:tcPr>
            <w:tcW w:w="2551" w:type="dxa"/>
            <w:vAlign w:val="center"/>
          </w:tcPr>
          <w:p>
            <w:pPr>
              <w:pStyle w:val="13"/>
            </w:pPr>
            <w:r>
              <w:t>≤7.8万元/座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群众投诉下降率</w:t>
            </w:r>
          </w:p>
        </w:tc>
        <w:tc>
          <w:tcPr>
            <w:tcW w:w="3430" w:type="dxa"/>
            <w:vAlign w:val="center"/>
          </w:tcPr>
          <w:p>
            <w:pPr>
              <w:pStyle w:val="13"/>
            </w:pPr>
            <w:r>
              <w:t>群众投诉下降率</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w:t>
            </w:r>
          </w:p>
        </w:tc>
        <w:tc>
          <w:tcPr>
            <w:tcW w:w="3430" w:type="dxa"/>
            <w:vAlign w:val="center"/>
          </w:tcPr>
          <w:p>
            <w:pPr>
              <w:pStyle w:val="13"/>
            </w:pPr>
            <w:r>
              <w:t>群众满意</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10.公共管理绩效目标表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公共管理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8711131.68</w:t>
            </w:r>
          </w:p>
        </w:tc>
        <w:tc>
          <w:tcPr>
            <w:tcW w:w="1587" w:type="dxa"/>
            <w:vAlign w:val="center"/>
          </w:tcPr>
          <w:p>
            <w:pPr>
              <w:pStyle w:val="14"/>
            </w:pPr>
            <w:r>
              <w:t>其中：财政    资金</w:t>
            </w:r>
          </w:p>
        </w:tc>
        <w:tc>
          <w:tcPr>
            <w:tcW w:w="1843" w:type="dxa"/>
            <w:vAlign w:val="center"/>
          </w:tcPr>
          <w:p>
            <w:pPr>
              <w:pStyle w:val="13"/>
            </w:pPr>
            <w:r>
              <w:t>8711131.68</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支付道路清扫保洁、小区提升改造等各分项目费用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1.为满足辖区内居民需求，开展道路清扫保洁和小区提升改造工作，改善城镇人居生活环境。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改造小区数量</w:t>
            </w:r>
          </w:p>
        </w:tc>
        <w:tc>
          <w:tcPr>
            <w:tcW w:w="3430" w:type="dxa"/>
            <w:vAlign w:val="center"/>
          </w:tcPr>
          <w:p>
            <w:pPr>
              <w:pStyle w:val="13"/>
            </w:pPr>
            <w:r>
              <w:t>改造小区数量</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道路清扫保洁次数</w:t>
            </w:r>
          </w:p>
        </w:tc>
        <w:tc>
          <w:tcPr>
            <w:tcW w:w="3430" w:type="dxa"/>
            <w:vAlign w:val="center"/>
          </w:tcPr>
          <w:p>
            <w:pPr>
              <w:pStyle w:val="13"/>
            </w:pPr>
            <w:r>
              <w:t>道路清扫保洁次数</w:t>
            </w:r>
          </w:p>
        </w:tc>
        <w:tc>
          <w:tcPr>
            <w:tcW w:w="2551" w:type="dxa"/>
            <w:vAlign w:val="center"/>
          </w:tcPr>
          <w:p>
            <w:pPr>
              <w:pStyle w:val="13"/>
            </w:pPr>
            <w:r>
              <w:t>≥1次/天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道路清扫保洁达标率</w:t>
            </w:r>
          </w:p>
        </w:tc>
        <w:tc>
          <w:tcPr>
            <w:tcW w:w="3430" w:type="dxa"/>
            <w:vAlign w:val="center"/>
          </w:tcPr>
          <w:p>
            <w:pPr>
              <w:pStyle w:val="13"/>
            </w:pPr>
            <w:r>
              <w:t>道路清扫保洁达标率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改造验收合格率</w:t>
            </w:r>
          </w:p>
        </w:tc>
        <w:tc>
          <w:tcPr>
            <w:tcW w:w="3430" w:type="dxa"/>
            <w:vAlign w:val="center"/>
          </w:tcPr>
          <w:p>
            <w:pPr>
              <w:pStyle w:val="13"/>
            </w:pPr>
            <w:r>
              <w:t>改造验收合格率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道路清扫保洁按时完成率</w:t>
            </w:r>
          </w:p>
        </w:tc>
        <w:tc>
          <w:tcPr>
            <w:tcW w:w="3430" w:type="dxa"/>
            <w:vAlign w:val="center"/>
          </w:tcPr>
          <w:p>
            <w:pPr>
              <w:pStyle w:val="13"/>
            </w:pPr>
            <w:r>
              <w:t>道路清扫保洁按时完成率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小区改造完工率</w:t>
            </w:r>
          </w:p>
        </w:tc>
        <w:tc>
          <w:tcPr>
            <w:tcW w:w="3430" w:type="dxa"/>
            <w:vAlign w:val="center"/>
          </w:tcPr>
          <w:p>
            <w:pPr>
              <w:pStyle w:val="13"/>
            </w:pPr>
            <w:r>
              <w:t>小区改造完工率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道路清扫保洁成本</w:t>
            </w:r>
          </w:p>
        </w:tc>
        <w:tc>
          <w:tcPr>
            <w:tcW w:w="3430" w:type="dxa"/>
            <w:vAlign w:val="center"/>
          </w:tcPr>
          <w:p>
            <w:pPr>
              <w:pStyle w:val="13"/>
            </w:pPr>
            <w:r>
              <w:t>道路清扫保洁成本</w:t>
            </w:r>
          </w:p>
        </w:tc>
        <w:tc>
          <w:tcPr>
            <w:tcW w:w="2551" w:type="dxa"/>
            <w:vAlign w:val="center"/>
          </w:tcPr>
          <w:p>
            <w:pPr>
              <w:pStyle w:val="13"/>
            </w:pPr>
            <w:r>
              <w:t>≤14.35元/(平方米*年）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小区改造成本</w:t>
            </w:r>
          </w:p>
        </w:tc>
        <w:tc>
          <w:tcPr>
            <w:tcW w:w="3430" w:type="dxa"/>
            <w:vAlign w:val="center"/>
          </w:tcPr>
          <w:p>
            <w:pPr>
              <w:pStyle w:val="13"/>
            </w:pPr>
            <w:r>
              <w:t>小区改造成本</w:t>
            </w:r>
          </w:p>
        </w:tc>
        <w:tc>
          <w:tcPr>
            <w:tcW w:w="2551" w:type="dxa"/>
            <w:vAlign w:val="center"/>
          </w:tcPr>
          <w:p>
            <w:pPr>
              <w:pStyle w:val="13"/>
            </w:pPr>
            <w:r>
              <w:t>≤100万元/个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环境卫生</w:t>
            </w:r>
          </w:p>
        </w:tc>
        <w:tc>
          <w:tcPr>
            <w:tcW w:w="3430" w:type="dxa"/>
            <w:vAlign w:val="center"/>
          </w:tcPr>
          <w:p>
            <w:pPr>
              <w:pStyle w:val="13"/>
            </w:pPr>
            <w:r>
              <w:t>环境卫生</w:t>
            </w:r>
          </w:p>
        </w:tc>
        <w:tc>
          <w:tcPr>
            <w:tcW w:w="2551" w:type="dxa"/>
            <w:vAlign w:val="center"/>
          </w:tcPr>
          <w:p>
            <w:pPr>
              <w:pStyle w:val="13"/>
            </w:pPr>
            <w:r>
              <w:t>城镇人居环境保持清洁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社会公众满意度</w:t>
            </w:r>
          </w:p>
        </w:tc>
        <w:tc>
          <w:tcPr>
            <w:tcW w:w="3430" w:type="dxa"/>
            <w:vAlign w:val="center"/>
          </w:tcPr>
          <w:p>
            <w:pPr>
              <w:pStyle w:val="13"/>
            </w:pPr>
            <w:r>
              <w:t>社会公众满意度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11.公路养护绩效目标表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公路养护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843" w:type="dxa"/>
            <w:vAlign w:val="center"/>
          </w:tcPr>
          <w:p>
            <w:pPr>
              <w:pStyle w:val="13"/>
            </w:pPr>
            <w:r>
              <w:t>5000000.00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支付道路养护费用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1.及时对辖区内道路开展日常养护工作，提升居民出行安全水平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配套交通设施完好率</w:t>
            </w:r>
          </w:p>
        </w:tc>
        <w:tc>
          <w:tcPr>
            <w:tcW w:w="3430" w:type="dxa"/>
            <w:vAlign w:val="center"/>
          </w:tcPr>
          <w:p>
            <w:pPr>
              <w:pStyle w:val="13"/>
            </w:pPr>
            <w:r>
              <w:t>配套交通设施完好率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养护道路</w:t>
            </w:r>
          </w:p>
        </w:tc>
        <w:tc>
          <w:tcPr>
            <w:tcW w:w="3430" w:type="dxa"/>
            <w:vAlign w:val="center"/>
          </w:tcPr>
          <w:p>
            <w:pPr>
              <w:pStyle w:val="13"/>
            </w:pPr>
            <w:r>
              <w:t>养护道路</w:t>
            </w:r>
          </w:p>
        </w:tc>
        <w:tc>
          <w:tcPr>
            <w:tcW w:w="2551" w:type="dxa"/>
            <w:vAlign w:val="center"/>
          </w:tcPr>
          <w:p>
            <w:pPr>
              <w:pStyle w:val="13"/>
            </w:pPr>
            <w:r>
              <w:t>≥10条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既有道路完好率</w:t>
            </w:r>
          </w:p>
        </w:tc>
        <w:tc>
          <w:tcPr>
            <w:tcW w:w="3430" w:type="dxa"/>
            <w:vAlign w:val="center"/>
          </w:tcPr>
          <w:p>
            <w:pPr>
              <w:pStyle w:val="13"/>
            </w:pPr>
            <w:r>
              <w:t>既有道路完好率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公路养护工程合格率</w:t>
            </w:r>
          </w:p>
        </w:tc>
        <w:tc>
          <w:tcPr>
            <w:tcW w:w="3430" w:type="dxa"/>
            <w:vAlign w:val="center"/>
          </w:tcPr>
          <w:p>
            <w:pPr>
              <w:pStyle w:val="13"/>
            </w:pPr>
            <w:r>
              <w:t>公路养护工程合格率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项目按期完成率</w:t>
            </w:r>
          </w:p>
        </w:tc>
        <w:tc>
          <w:tcPr>
            <w:tcW w:w="3430" w:type="dxa"/>
            <w:vAlign w:val="center"/>
          </w:tcPr>
          <w:p>
            <w:pPr>
              <w:pStyle w:val="13"/>
            </w:pPr>
            <w:r>
              <w:t>项目按期完成率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养护成本</w:t>
            </w:r>
          </w:p>
        </w:tc>
        <w:tc>
          <w:tcPr>
            <w:tcW w:w="3430" w:type="dxa"/>
            <w:vAlign w:val="center"/>
          </w:tcPr>
          <w:p>
            <w:pPr>
              <w:pStyle w:val="13"/>
            </w:pPr>
            <w:r>
              <w:t>养护成本</w:t>
            </w:r>
          </w:p>
        </w:tc>
        <w:tc>
          <w:tcPr>
            <w:tcW w:w="2551" w:type="dxa"/>
            <w:vAlign w:val="center"/>
          </w:tcPr>
          <w:p>
            <w:pPr>
              <w:pStyle w:val="13"/>
            </w:pPr>
            <w:r>
              <w:t>≤50万元/条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保障居民出行安全，延长公路使用年限</w:t>
            </w:r>
          </w:p>
        </w:tc>
        <w:tc>
          <w:tcPr>
            <w:tcW w:w="3430" w:type="dxa"/>
            <w:vAlign w:val="center"/>
          </w:tcPr>
          <w:p>
            <w:pPr>
              <w:pStyle w:val="13"/>
            </w:pPr>
            <w:r>
              <w:t>保障居民出行安全，延长公路使用年限</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社会公众投诉率</w:t>
            </w:r>
          </w:p>
        </w:tc>
        <w:tc>
          <w:tcPr>
            <w:tcW w:w="3430" w:type="dxa"/>
            <w:vAlign w:val="center"/>
          </w:tcPr>
          <w:p>
            <w:pPr>
              <w:pStyle w:val="13"/>
            </w:pPr>
            <w:r>
              <w:t>社会公众投诉率</w:t>
            </w:r>
          </w:p>
        </w:tc>
        <w:tc>
          <w:tcPr>
            <w:tcW w:w="2551" w:type="dxa"/>
            <w:vAlign w:val="center"/>
          </w:tcPr>
          <w:p>
            <w:pPr>
              <w:pStyle w:val="13"/>
            </w:pPr>
            <w:r>
              <w:t>≤10%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12.环境治理绩效目标表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3286608.00</w:t>
            </w:r>
          </w:p>
        </w:tc>
        <w:tc>
          <w:tcPr>
            <w:tcW w:w="1587" w:type="dxa"/>
            <w:vAlign w:val="center"/>
          </w:tcPr>
          <w:p>
            <w:pPr>
              <w:pStyle w:val="14"/>
            </w:pPr>
            <w:r>
              <w:t>其中：财政    资金</w:t>
            </w:r>
          </w:p>
        </w:tc>
        <w:tc>
          <w:tcPr>
            <w:tcW w:w="1843" w:type="dxa"/>
            <w:vAlign w:val="center"/>
          </w:tcPr>
          <w:p>
            <w:pPr>
              <w:pStyle w:val="13"/>
            </w:pPr>
            <w:r>
              <w:t>3286608.00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各类项目结算付款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建制村环境综合整治工作完成率</w:t>
            </w:r>
          </w:p>
        </w:tc>
        <w:tc>
          <w:tcPr>
            <w:tcW w:w="3430" w:type="dxa"/>
            <w:vAlign w:val="center"/>
          </w:tcPr>
          <w:p>
            <w:pPr>
              <w:pStyle w:val="13"/>
            </w:pPr>
            <w:r>
              <w:t>建制村环境综合整治工作完成率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裸露地面苫盖完成率</w:t>
            </w:r>
          </w:p>
        </w:tc>
        <w:tc>
          <w:tcPr>
            <w:tcW w:w="3430" w:type="dxa"/>
            <w:vAlign w:val="center"/>
          </w:tcPr>
          <w:p>
            <w:pPr>
              <w:pStyle w:val="13"/>
            </w:pPr>
            <w:r>
              <w:t>裸露地面苫盖完成率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农村旱厕数量</w:t>
            </w:r>
          </w:p>
        </w:tc>
        <w:tc>
          <w:tcPr>
            <w:tcW w:w="3430" w:type="dxa"/>
            <w:vAlign w:val="center"/>
          </w:tcPr>
          <w:p>
            <w:pPr>
              <w:pStyle w:val="13"/>
            </w:pPr>
            <w:r>
              <w:t>农村旱厕数量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施工环境污染次数</w:t>
            </w:r>
          </w:p>
        </w:tc>
        <w:tc>
          <w:tcPr>
            <w:tcW w:w="3430" w:type="dxa"/>
            <w:vAlign w:val="center"/>
          </w:tcPr>
          <w:p>
            <w:pPr>
              <w:pStyle w:val="13"/>
            </w:pPr>
            <w:r>
              <w:t>施工环境污染次数</w:t>
            </w:r>
          </w:p>
        </w:tc>
        <w:tc>
          <w:tcPr>
            <w:tcW w:w="2551" w:type="dxa"/>
            <w:vAlign w:val="center"/>
          </w:tcPr>
          <w:p>
            <w:pPr>
              <w:pStyle w:val="13"/>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工作任务按期完成率</w:t>
            </w:r>
          </w:p>
        </w:tc>
        <w:tc>
          <w:tcPr>
            <w:tcW w:w="3430" w:type="dxa"/>
            <w:vAlign w:val="center"/>
          </w:tcPr>
          <w:p>
            <w:pPr>
              <w:pStyle w:val="13"/>
            </w:pPr>
            <w:r>
              <w:t>工作任务按期完成率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裸露地面苫盖费用</w:t>
            </w:r>
          </w:p>
        </w:tc>
        <w:tc>
          <w:tcPr>
            <w:tcW w:w="3430" w:type="dxa"/>
            <w:vAlign w:val="center"/>
          </w:tcPr>
          <w:p>
            <w:pPr>
              <w:pStyle w:val="13"/>
            </w:pPr>
            <w:r>
              <w:t>裸露地面苫盖费用</w:t>
            </w:r>
          </w:p>
        </w:tc>
        <w:tc>
          <w:tcPr>
            <w:tcW w:w="2551" w:type="dxa"/>
            <w:vAlign w:val="center"/>
          </w:tcPr>
          <w:p>
            <w:pPr>
              <w:pStyle w:val="13"/>
            </w:pPr>
            <w:r>
              <w:t>≤2.5元/平方米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对空气质量持续改善，特别是PM</w:t>
            </w:r>
          </w:p>
        </w:tc>
        <w:tc>
          <w:tcPr>
            <w:tcW w:w="3430" w:type="dxa"/>
            <w:vAlign w:val="center"/>
          </w:tcPr>
          <w:p>
            <w:pPr>
              <w:pStyle w:val="13"/>
            </w:pPr>
            <w:r>
              <w:t>对空气质量持续改善，特别是PM2.5和臭氧的协同控制具有重要的支撑作用</w:t>
            </w:r>
          </w:p>
        </w:tc>
        <w:tc>
          <w:tcPr>
            <w:tcW w:w="2551" w:type="dxa"/>
            <w:vAlign w:val="center"/>
          </w:tcPr>
          <w:p>
            <w:pPr>
              <w:pStyle w:val="13"/>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社会公众投诉率</w:t>
            </w:r>
          </w:p>
        </w:tc>
        <w:tc>
          <w:tcPr>
            <w:tcW w:w="3430" w:type="dxa"/>
            <w:vAlign w:val="center"/>
          </w:tcPr>
          <w:p>
            <w:pPr>
              <w:pStyle w:val="13"/>
            </w:pPr>
            <w:r>
              <w:t>社会公众投诉率</w:t>
            </w:r>
          </w:p>
        </w:tc>
        <w:tc>
          <w:tcPr>
            <w:tcW w:w="2551" w:type="dxa"/>
            <w:vAlign w:val="center"/>
          </w:tcPr>
          <w:p>
            <w:pPr>
              <w:pStyle w:val="13"/>
            </w:pPr>
            <w:r>
              <w:t>≤1%</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13.街镇预留绩效目标表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街镇预留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4547020.00</w:t>
            </w:r>
          </w:p>
        </w:tc>
        <w:tc>
          <w:tcPr>
            <w:tcW w:w="1587" w:type="dxa"/>
            <w:vAlign w:val="center"/>
          </w:tcPr>
          <w:p>
            <w:pPr>
              <w:pStyle w:val="14"/>
            </w:pPr>
            <w:r>
              <w:t>其中：财政    资金</w:t>
            </w:r>
          </w:p>
        </w:tc>
        <w:tc>
          <w:tcPr>
            <w:tcW w:w="1843" w:type="dxa"/>
            <w:vAlign w:val="center"/>
          </w:tcPr>
          <w:p>
            <w:pPr>
              <w:pStyle w:val="13"/>
            </w:pPr>
            <w:r>
              <w:t>4547020.00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通过街镇预留工作的开展，完成对本单位增收激励，提高单位积极性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1.通过街镇预留工作的开展，完成对本单位增收激励，提高单位积极性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街镇预算费用</w:t>
            </w:r>
          </w:p>
        </w:tc>
        <w:tc>
          <w:tcPr>
            <w:tcW w:w="3430" w:type="dxa"/>
            <w:vAlign w:val="center"/>
          </w:tcPr>
          <w:p>
            <w:pPr>
              <w:pStyle w:val="13"/>
            </w:pPr>
            <w:r>
              <w:t>街镇预算费用</w:t>
            </w:r>
          </w:p>
        </w:tc>
        <w:tc>
          <w:tcPr>
            <w:tcW w:w="2551" w:type="dxa"/>
            <w:vAlign w:val="center"/>
          </w:tcPr>
          <w:p>
            <w:pPr>
              <w:pStyle w:val="13"/>
            </w:pPr>
            <w:r>
              <w:t>4547020元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街镇预留单位数</w:t>
            </w:r>
          </w:p>
        </w:tc>
        <w:tc>
          <w:tcPr>
            <w:tcW w:w="3430" w:type="dxa"/>
            <w:vAlign w:val="center"/>
          </w:tcPr>
          <w:p>
            <w:pPr>
              <w:pStyle w:val="13"/>
            </w:pPr>
            <w:r>
              <w:t>街镇预留单位数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支付项目数量</w:t>
            </w:r>
          </w:p>
        </w:tc>
        <w:tc>
          <w:tcPr>
            <w:tcW w:w="3430" w:type="dxa"/>
            <w:vAlign w:val="center"/>
          </w:tcPr>
          <w:p>
            <w:pPr>
              <w:pStyle w:val="13"/>
            </w:pPr>
            <w:r>
              <w:t>支付项目数量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街镇预留发放及时性</w:t>
            </w:r>
          </w:p>
        </w:tc>
        <w:tc>
          <w:tcPr>
            <w:tcW w:w="3430" w:type="dxa"/>
            <w:vAlign w:val="center"/>
          </w:tcPr>
          <w:p>
            <w:pPr>
              <w:pStyle w:val="13"/>
            </w:pPr>
            <w:r>
              <w:t>街镇预留发放及时性</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街镇预留发放率</w:t>
            </w:r>
          </w:p>
        </w:tc>
        <w:tc>
          <w:tcPr>
            <w:tcW w:w="3430" w:type="dxa"/>
            <w:vAlign w:val="center"/>
          </w:tcPr>
          <w:p>
            <w:pPr>
              <w:pStyle w:val="13"/>
            </w:pPr>
            <w:r>
              <w:t>街镇预留发放率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解决实际问题效率</w:t>
            </w:r>
          </w:p>
        </w:tc>
        <w:tc>
          <w:tcPr>
            <w:tcW w:w="3430" w:type="dxa"/>
            <w:vAlign w:val="center"/>
          </w:tcPr>
          <w:p>
            <w:pPr>
              <w:pStyle w:val="13"/>
            </w:pPr>
            <w:r>
              <w:t>解决实际问题效率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提高单位工作积极性</w:t>
            </w:r>
          </w:p>
        </w:tc>
        <w:tc>
          <w:tcPr>
            <w:tcW w:w="3430" w:type="dxa"/>
            <w:vAlign w:val="center"/>
          </w:tcPr>
          <w:p>
            <w:pPr>
              <w:pStyle w:val="13"/>
            </w:pPr>
            <w:r>
              <w:t>提高单位工作积极性</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单位满意度</w:t>
            </w:r>
          </w:p>
        </w:tc>
        <w:tc>
          <w:tcPr>
            <w:tcW w:w="3430" w:type="dxa"/>
            <w:vAlign w:val="center"/>
          </w:tcPr>
          <w:p>
            <w:pPr>
              <w:pStyle w:val="13"/>
            </w:pPr>
            <w:r>
              <w:t>单位满意度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14.经济发展相关项目绩效目标表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经济发展相关项目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622147.20</w:t>
            </w:r>
          </w:p>
        </w:tc>
        <w:tc>
          <w:tcPr>
            <w:tcW w:w="1587" w:type="dxa"/>
            <w:vAlign w:val="center"/>
          </w:tcPr>
          <w:p>
            <w:pPr>
              <w:pStyle w:val="14"/>
            </w:pPr>
            <w:r>
              <w:t>其中：财政    资金</w:t>
            </w:r>
          </w:p>
        </w:tc>
        <w:tc>
          <w:tcPr>
            <w:tcW w:w="1843" w:type="dxa"/>
            <w:vAlign w:val="center"/>
          </w:tcPr>
          <w:p>
            <w:pPr>
              <w:pStyle w:val="13"/>
            </w:pPr>
            <w:r>
              <w:t>622147.20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3"/>
            </w:pPr>
            <w:r>
              <w:t>东西部对口支援项目和统计经费，</w:t>
            </w:r>
            <w:r>
              <w:rPr>
                <w:rFonts w:hint="eastAsia"/>
                <w:lang w:eastAsia="zh-CN"/>
              </w:rPr>
              <w:t>“</w:t>
            </w:r>
            <w:r>
              <w:t>十四五</w:t>
            </w:r>
            <w:r>
              <w:rPr>
                <w:rFonts w:hint="eastAsia"/>
                <w:lang w:eastAsia="zh-CN"/>
              </w:rPr>
              <w:t>”</w:t>
            </w:r>
            <w:r>
              <w:t>规划编制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1.组织开展东西部帮扶工作，帮助受援地区发展</w:t>
            </w:r>
          </w:p>
          <w:p>
            <w:pPr>
              <w:pStyle w:val="13"/>
            </w:pPr>
            <w:r>
              <w:t>2.组织开展第五次经济普查工作，为区域发展提供决策依据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援助地区数量</w:t>
            </w:r>
          </w:p>
        </w:tc>
        <w:tc>
          <w:tcPr>
            <w:tcW w:w="3430" w:type="dxa"/>
            <w:vAlign w:val="center"/>
          </w:tcPr>
          <w:p>
            <w:pPr>
              <w:pStyle w:val="13"/>
            </w:pPr>
            <w:r>
              <w:t>援助地区数量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市场主体数量</w:t>
            </w:r>
          </w:p>
        </w:tc>
        <w:tc>
          <w:tcPr>
            <w:tcW w:w="3430" w:type="dxa"/>
            <w:vAlign w:val="center"/>
          </w:tcPr>
          <w:p>
            <w:pPr>
              <w:pStyle w:val="13"/>
            </w:pPr>
            <w:r>
              <w:t>市场主体数量</w:t>
            </w:r>
          </w:p>
        </w:tc>
        <w:tc>
          <w:tcPr>
            <w:tcW w:w="2551" w:type="dxa"/>
            <w:vAlign w:val="center"/>
          </w:tcPr>
          <w:p>
            <w:pPr>
              <w:pStyle w:val="13"/>
            </w:pPr>
            <w:r>
              <w:t>≥400个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援助资金使用合规率</w:t>
            </w:r>
          </w:p>
        </w:tc>
        <w:tc>
          <w:tcPr>
            <w:tcW w:w="3430" w:type="dxa"/>
            <w:vAlign w:val="center"/>
          </w:tcPr>
          <w:p>
            <w:pPr>
              <w:pStyle w:val="13"/>
            </w:pPr>
            <w:r>
              <w:t>援助资金使用合规率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市场主体调查率</w:t>
            </w:r>
          </w:p>
        </w:tc>
        <w:tc>
          <w:tcPr>
            <w:tcW w:w="3430" w:type="dxa"/>
            <w:vAlign w:val="center"/>
          </w:tcPr>
          <w:p>
            <w:pPr>
              <w:pStyle w:val="13"/>
            </w:pPr>
            <w:r>
              <w:t>市场主体调查率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援助资金拨付及时率</w:t>
            </w:r>
          </w:p>
        </w:tc>
        <w:tc>
          <w:tcPr>
            <w:tcW w:w="3430" w:type="dxa"/>
            <w:vAlign w:val="center"/>
          </w:tcPr>
          <w:p>
            <w:pPr>
              <w:pStyle w:val="13"/>
            </w:pPr>
            <w:r>
              <w:t>援助资金拨付及时率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普查完成及时率</w:t>
            </w:r>
          </w:p>
        </w:tc>
        <w:tc>
          <w:tcPr>
            <w:tcW w:w="3430" w:type="dxa"/>
            <w:vAlign w:val="center"/>
          </w:tcPr>
          <w:p>
            <w:pPr>
              <w:pStyle w:val="13"/>
            </w:pPr>
            <w:r>
              <w:t>普查完成及时率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援助地区成本</w:t>
            </w:r>
          </w:p>
        </w:tc>
        <w:tc>
          <w:tcPr>
            <w:tcW w:w="3430" w:type="dxa"/>
            <w:vAlign w:val="center"/>
          </w:tcPr>
          <w:p>
            <w:pPr>
              <w:pStyle w:val="13"/>
            </w:pPr>
            <w:r>
              <w:t>援助地区成本</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普查成本</w:t>
            </w:r>
          </w:p>
        </w:tc>
        <w:tc>
          <w:tcPr>
            <w:tcW w:w="3430" w:type="dxa"/>
            <w:vAlign w:val="center"/>
          </w:tcPr>
          <w:p>
            <w:pPr>
              <w:pStyle w:val="13"/>
            </w:pPr>
            <w:r>
              <w:t>普查成本</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3430" w:type="dxa"/>
            <w:vAlign w:val="center"/>
          </w:tcPr>
          <w:p>
            <w:pPr>
              <w:pStyle w:val="13"/>
            </w:pPr>
            <w:r>
              <w:t>对经济发展的促进作用</w:t>
            </w:r>
          </w:p>
        </w:tc>
        <w:tc>
          <w:tcPr>
            <w:tcW w:w="2551" w:type="dxa"/>
            <w:vAlign w:val="center"/>
          </w:tcPr>
          <w:p>
            <w:pPr>
              <w:pStyle w:val="13"/>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巩固扶贫成果，提升受援地区发展水平</w:t>
            </w:r>
          </w:p>
        </w:tc>
        <w:tc>
          <w:tcPr>
            <w:tcW w:w="3430" w:type="dxa"/>
            <w:vAlign w:val="center"/>
          </w:tcPr>
          <w:p>
            <w:pPr>
              <w:pStyle w:val="13"/>
            </w:pPr>
            <w:r>
              <w:t>巩固扶贫成果，提升受援地区发展水平</w:t>
            </w:r>
          </w:p>
        </w:tc>
        <w:tc>
          <w:tcPr>
            <w:tcW w:w="2551" w:type="dxa"/>
            <w:vAlign w:val="center"/>
          </w:tcPr>
          <w:p>
            <w:pPr>
              <w:pStyle w:val="13"/>
            </w:pPr>
            <w:r>
              <w:t>有效果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为区域发展提供决策依据</w:t>
            </w:r>
          </w:p>
        </w:tc>
        <w:tc>
          <w:tcPr>
            <w:tcW w:w="3430" w:type="dxa"/>
            <w:vAlign w:val="center"/>
          </w:tcPr>
          <w:p>
            <w:pPr>
              <w:pStyle w:val="13"/>
            </w:pPr>
            <w:r>
              <w:t>为区域发展提供决策依据</w:t>
            </w:r>
          </w:p>
        </w:tc>
        <w:tc>
          <w:tcPr>
            <w:tcW w:w="2551" w:type="dxa"/>
            <w:vAlign w:val="center"/>
          </w:tcPr>
          <w:p>
            <w:pPr>
              <w:pStyle w:val="13"/>
            </w:pPr>
            <w:r>
              <w:t>有效提供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受援地区满意度</w:t>
            </w:r>
          </w:p>
        </w:tc>
        <w:tc>
          <w:tcPr>
            <w:tcW w:w="3430" w:type="dxa"/>
            <w:vAlign w:val="center"/>
          </w:tcPr>
          <w:p>
            <w:pPr>
              <w:pStyle w:val="13"/>
            </w:pPr>
            <w:r>
              <w:t>受援地区满意度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普查数据使用者满意度</w:t>
            </w:r>
          </w:p>
        </w:tc>
        <w:tc>
          <w:tcPr>
            <w:tcW w:w="3430" w:type="dxa"/>
            <w:vAlign w:val="center"/>
          </w:tcPr>
          <w:p>
            <w:pPr>
              <w:pStyle w:val="13"/>
            </w:pPr>
            <w:r>
              <w:t>普查数据使用者满意度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15.农业生产及水环境保护绩效目标表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农业生产及水环境保护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2612798.40</w:t>
            </w:r>
          </w:p>
        </w:tc>
        <w:tc>
          <w:tcPr>
            <w:tcW w:w="1587" w:type="dxa"/>
            <w:vAlign w:val="center"/>
          </w:tcPr>
          <w:p>
            <w:pPr>
              <w:pStyle w:val="14"/>
            </w:pPr>
            <w:r>
              <w:t>其中：财政    资金</w:t>
            </w:r>
          </w:p>
        </w:tc>
        <w:tc>
          <w:tcPr>
            <w:tcW w:w="1843" w:type="dxa"/>
            <w:vAlign w:val="center"/>
          </w:tcPr>
          <w:p>
            <w:pPr>
              <w:pStyle w:val="13"/>
            </w:pPr>
            <w:r>
              <w:t>2612798.40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发展农业生产，促进农业高效绿色发展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1.发展农业生产，促进农业高效绿色发展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农田有效灌溉面积</w:t>
            </w:r>
          </w:p>
        </w:tc>
        <w:tc>
          <w:tcPr>
            <w:tcW w:w="3430" w:type="dxa"/>
            <w:vAlign w:val="center"/>
          </w:tcPr>
          <w:p>
            <w:pPr>
              <w:pStyle w:val="13"/>
            </w:pPr>
            <w:r>
              <w:t>农田有效灌溉面积</w:t>
            </w:r>
          </w:p>
        </w:tc>
        <w:tc>
          <w:tcPr>
            <w:tcW w:w="2551" w:type="dxa"/>
            <w:vAlign w:val="center"/>
          </w:tcPr>
          <w:p>
            <w:pPr>
              <w:pStyle w:val="13"/>
            </w:pPr>
            <w:r>
              <w:t>≥1100亩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农产品质量安全例行监测总体合格</w:t>
            </w:r>
          </w:p>
        </w:tc>
        <w:tc>
          <w:tcPr>
            <w:tcW w:w="3430" w:type="dxa"/>
            <w:vAlign w:val="center"/>
          </w:tcPr>
          <w:p>
            <w:pPr>
              <w:pStyle w:val="13"/>
            </w:pPr>
            <w:r>
              <w:t>农产品质量安全例行监测总体合格率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每月缴纳水电费时限</w:t>
            </w:r>
          </w:p>
        </w:tc>
        <w:tc>
          <w:tcPr>
            <w:tcW w:w="3430" w:type="dxa"/>
            <w:vAlign w:val="center"/>
          </w:tcPr>
          <w:p>
            <w:pPr>
              <w:pStyle w:val="13"/>
            </w:pPr>
            <w:r>
              <w:t>每月缴纳水电费时限</w:t>
            </w:r>
          </w:p>
        </w:tc>
        <w:tc>
          <w:tcPr>
            <w:tcW w:w="2551" w:type="dxa"/>
            <w:vAlign w:val="center"/>
          </w:tcPr>
          <w:p>
            <w:pPr>
              <w:pStyle w:val="13"/>
            </w:pPr>
            <w:r>
              <w:t>≤15日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电费</w:t>
            </w:r>
          </w:p>
        </w:tc>
        <w:tc>
          <w:tcPr>
            <w:tcW w:w="3430" w:type="dxa"/>
            <w:vAlign w:val="center"/>
          </w:tcPr>
          <w:p>
            <w:pPr>
              <w:pStyle w:val="13"/>
            </w:pPr>
            <w:r>
              <w:t>电费</w:t>
            </w:r>
          </w:p>
        </w:tc>
        <w:tc>
          <w:tcPr>
            <w:tcW w:w="2551" w:type="dxa"/>
            <w:vAlign w:val="center"/>
          </w:tcPr>
          <w:p>
            <w:pPr>
              <w:pStyle w:val="13"/>
            </w:pPr>
            <w:r>
              <w:t>≤10000元/月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农作物秸秆利用率</w:t>
            </w:r>
          </w:p>
        </w:tc>
        <w:tc>
          <w:tcPr>
            <w:tcW w:w="3430" w:type="dxa"/>
            <w:vAlign w:val="center"/>
          </w:tcPr>
          <w:p>
            <w:pPr>
              <w:pStyle w:val="13"/>
            </w:pPr>
            <w:r>
              <w:t>农作物秸秆利用率</w:t>
            </w:r>
          </w:p>
        </w:tc>
        <w:tc>
          <w:tcPr>
            <w:tcW w:w="2551" w:type="dxa"/>
            <w:vAlign w:val="center"/>
          </w:tcPr>
          <w:p>
            <w:pPr>
              <w:pStyle w:val="13"/>
            </w:pPr>
            <w: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直接补贴政策农民满意度</w:t>
            </w:r>
          </w:p>
        </w:tc>
        <w:tc>
          <w:tcPr>
            <w:tcW w:w="3430" w:type="dxa"/>
            <w:vAlign w:val="center"/>
          </w:tcPr>
          <w:p>
            <w:pPr>
              <w:pStyle w:val="13"/>
            </w:pPr>
            <w:r>
              <w:t>直接补贴政策农民满意度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16.人大工作项目绩效目标表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人大工作项目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23083.20</w:t>
            </w:r>
          </w:p>
        </w:tc>
        <w:tc>
          <w:tcPr>
            <w:tcW w:w="1587" w:type="dxa"/>
            <w:vAlign w:val="center"/>
          </w:tcPr>
          <w:p>
            <w:pPr>
              <w:pStyle w:val="14"/>
            </w:pPr>
            <w:r>
              <w:t>其中：财政    资金</w:t>
            </w:r>
          </w:p>
        </w:tc>
        <w:tc>
          <w:tcPr>
            <w:tcW w:w="1843" w:type="dxa"/>
            <w:vAlign w:val="center"/>
          </w:tcPr>
          <w:p>
            <w:pPr>
              <w:pStyle w:val="13"/>
            </w:pPr>
            <w:r>
              <w:t>23083.20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保证会议正常召开，提高人</w:t>
            </w:r>
            <w:r>
              <w:rPr>
                <w:rFonts w:hint="eastAsia"/>
                <w:lang w:eastAsia="zh-CN"/>
              </w:rPr>
              <w:t>大</w:t>
            </w:r>
            <w:r>
              <w:t>代表获得感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1.保证会议正常召开，提高人</w:t>
            </w:r>
            <w:bookmarkStart w:id="26" w:name="_GoBack"/>
            <w:bookmarkEnd w:id="26"/>
            <w:r>
              <w:rPr>
                <w:rFonts w:hint="eastAsia"/>
                <w:lang w:eastAsia="zh-CN"/>
              </w:rPr>
              <w:t>大</w:t>
            </w:r>
            <w:r>
              <w:t>代表获得感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会议次数</w:t>
            </w:r>
          </w:p>
        </w:tc>
        <w:tc>
          <w:tcPr>
            <w:tcW w:w="3430" w:type="dxa"/>
            <w:vAlign w:val="center"/>
          </w:tcPr>
          <w:p>
            <w:pPr>
              <w:pStyle w:val="13"/>
            </w:pPr>
            <w:r>
              <w:t xml:space="preserve"> 会议次数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会务保障无差错、失误率</w:t>
            </w:r>
          </w:p>
        </w:tc>
        <w:tc>
          <w:tcPr>
            <w:tcW w:w="3430" w:type="dxa"/>
            <w:vAlign w:val="center"/>
          </w:tcPr>
          <w:p>
            <w:pPr>
              <w:pStyle w:val="13"/>
            </w:pPr>
            <w:r>
              <w:t>会务保障无差错、失误率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会议召开及时率</w:t>
            </w:r>
          </w:p>
        </w:tc>
        <w:tc>
          <w:tcPr>
            <w:tcW w:w="3430" w:type="dxa"/>
            <w:vAlign w:val="center"/>
          </w:tcPr>
          <w:p>
            <w:pPr>
              <w:pStyle w:val="13"/>
            </w:pPr>
            <w:r>
              <w:t>会议召开及时率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人均会议费成本</w:t>
            </w:r>
          </w:p>
        </w:tc>
        <w:tc>
          <w:tcPr>
            <w:tcW w:w="3430" w:type="dxa"/>
            <w:vAlign w:val="center"/>
          </w:tcPr>
          <w:p>
            <w:pPr>
              <w:pStyle w:val="13"/>
            </w:pPr>
            <w:r>
              <w:t>人均会议费成本</w:t>
            </w:r>
          </w:p>
        </w:tc>
        <w:tc>
          <w:tcPr>
            <w:tcW w:w="2551" w:type="dxa"/>
            <w:vAlign w:val="center"/>
          </w:tcPr>
          <w:p>
            <w:pPr>
              <w:pStyle w:val="13"/>
            </w:pPr>
            <w:r>
              <w:t>≤0.1万元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保障人大会议各项议程安全有序进行</w:t>
            </w:r>
          </w:p>
        </w:tc>
        <w:tc>
          <w:tcPr>
            <w:tcW w:w="3430" w:type="dxa"/>
            <w:vAlign w:val="center"/>
          </w:tcPr>
          <w:p>
            <w:pPr>
              <w:pStyle w:val="13"/>
            </w:pPr>
            <w:r>
              <w:t>保障人大会议各项议程安全有序进行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人大代表满意度</w:t>
            </w:r>
          </w:p>
        </w:tc>
        <w:tc>
          <w:tcPr>
            <w:tcW w:w="3430" w:type="dxa"/>
            <w:vAlign w:val="center"/>
          </w:tcPr>
          <w:p>
            <w:pPr>
              <w:pStyle w:val="13"/>
            </w:pPr>
            <w:r>
              <w:t>人大代表满意度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17.退役军人事务绩效目标表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退役军人事务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104424.00</w:t>
            </w:r>
          </w:p>
        </w:tc>
        <w:tc>
          <w:tcPr>
            <w:tcW w:w="1587" w:type="dxa"/>
            <w:vAlign w:val="center"/>
          </w:tcPr>
          <w:p>
            <w:pPr>
              <w:pStyle w:val="14"/>
            </w:pPr>
            <w:r>
              <w:t>其中：财政    资金</w:t>
            </w:r>
          </w:p>
        </w:tc>
        <w:tc>
          <w:tcPr>
            <w:tcW w:w="1843" w:type="dxa"/>
            <w:vAlign w:val="center"/>
          </w:tcPr>
          <w:p>
            <w:pPr>
              <w:pStyle w:val="13"/>
            </w:pPr>
            <w:r>
              <w:t>104424.00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开展退役军人日常保障和节日慰问工作，提高退役军人满意度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1.开展退役军人日常保障和节日慰问工作，提高退役军人满意度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慰问人数</w:t>
            </w:r>
          </w:p>
        </w:tc>
        <w:tc>
          <w:tcPr>
            <w:tcW w:w="3430" w:type="dxa"/>
            <w:vAlign w:val="center"/>
          </w:tcPr>
          <w:p>
            <w:pPr>
              <w:pStyle w:val="13"/>
            </w:pPr>
            <w:r>
              <w:t>慰问人数</w:t>
            </w:r>
          </w:p>
        </w:tc>
        <w:tc>
          <w:tcPr>
            <w:tcW w:w="2551" w:type="dxa"/>
            <w:vAlign w:val="center"/>
          </w:tcPr>
          <w:p>
            <w:pPr>
              <w:pStyle w:val="13"/>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慰问服务工作覆盖率</w:t>
            </w:r>
          </w:p>
        </w:tc>
        <w:tc>
          <w:tcPr>
            <w:tcW w:w="3430" w:type="dxa"/>
            <w:vAlign w:val="center"/>
          </w:tcPr>
          <w:p>
            <w:pPr>
              <w:pStyle w:val="13"/>
            </w:pPr>
            <w:r>
              <w:t>慰问服务工作覆盖率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发放及时率</w:t>
            </w:r>
          </w:p>
        </w:tc>
        <w:tc>
          <w:tcPr>
            <w:tcW w:w="3430" w:type="dxa"/>
            <w:vAlign w:val="center"/>
          </w:tcPr>
          <w:p>
            <w:pPr>
              <w:pStyle w:val="13"/>
            </w:pPr>
            <w:r>
              <w:t>发放及时率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慰问金额</w:t>
            </w:r>
          </w:p>
        </w:tc>
        <w:tc>
          <w:tcPr>
            <w:tcW w:w="3430" w:type="dxa"/>
            <w:vAlign w:val="center"/>
          </w:tcPr>
          <w:p>
            <w:pPr>
              <w:pStyle w:val="13"/>
            </w:pPr>
            <w:r>
              <w:t>慰问金额</w:t>
            </w:r>
          </w:p>
        </w:tc>
        <w:tc>
          <w:tcPr>
            <w:tcW w:w="2551" w:type="dxa"/>
            <w:vAlign w:val="center"/>
          </w:tcPr>
          <w:p>
            <w:pPr>
              <w:pStyle w:val="13"/>
            </w:pPr>
            <w:r>
              <w:t>≤0.2万元/人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保障退役军人权益</w:t>
            </w:r>
          </w:p>
        </w:tc>
        <w:tc>
          <w:tcPr>
            <w:tcW w:w="3430" w:type="dxa"/>
            <w:vAlign w:val="center"/>
          </w:tcPr>
          <w:p>
            <w:pPr>
              <w:pStyle w:val="13"/>
            </w:pPr>
            <w:r>
              <w:t>保障退役军人权益</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退役军人满意度</w:t>
            </w:r>
          </w:p>
        </w:tc>
        <w:tc>
          <w:tcPr>
            <w:tcW w:w="3430" w:type="dxa"/>
            <w:vAlign w:val="center"/>
          </w:tcPr>
          <w:p>
            <w:pPr>
              <w:pStyle w:val="13"/>
            </w:pPr>
            <w:r>
              <w:t>退役军人满意度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18.信访维稳及平安法治建设绩效目标表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信访维稳及平安法治建设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604560.00</w:t>
            </w:r>
          </w:p>
        </w:tc>
        <w:tc>
          <w:tcPr>
            <w:tcW w:w="1587" w:type="dxa"/>
            <w:vAlign w:val="center"/>
          </w:tcPr>
          <w:p>
            <w:pPr>
              <w:pStyle w:val="14"/>
            </w:pPr>
            <w:r>
              <w:t>其中：财政    资金</w:t>
            </w:r>
          </w:p>
        </w:tc>
        <w:tc>
          <w:tcPr>
            <w:tcW w:w="1843" w:type="dxa"/>
            <w:vAlign w:val="center"/>
          </w:tcPr>
          <w:p>
            <w:pPr>
              <w:pStyle w:val="13"/>
            </w:pPr>
            <w:r>
              <w:t>604560.00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3"/>
            </w:pPr>
            <w:r>
              <w:t>按照区委政法委工作部署，开展信访维稳、智慧社区、雪亮工程、社会综合治理、依法治区等工作，维护辖区平安稳定，提升群众安全感。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1.按照区委政法委工作部署，开展信访维稳、智慧社区、雪亮工程、社会综合治理、依法治区等工作，维护辖区平安稳定，提升群众安全感。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雇佣值守保安人数</w:t>
            </w:r>
          </w:p>
        </w:tc>
        <w:tc>
          <w:tcPr>
            <w:tcW w:w="3430" w:type="dxa"/>
            <w:vAlign w:val="center"/>
          </w:tcPr>
          <w:p>
            <w:pPr>
              <w:pStyle w:val="13"/>
            </w:pPr>
            <w:r>
              <w:t>雇佣值守保安人数</w:t>
            </w:r>
          </w:p>
        </w:tc>
        <w:tc>
          <w:tcPr>
            <w:tcW w:w="2551" w:type="dxa"/>
            <w:vAlign w:val="center"/>
          </w:tcPr>
          <w:p>
            <w:pPr>
              <w:pStyle w:val="13"/>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重大维稳任务无出错率</w:t>
            </w:r>
          </w:p>
        </w:tc>
        <w:tc>
          <w:tcPr>
            <w:tcW w:w="3430" w:type="dxa"/>
            <w:vAlign w:val="center"/>
          </w:tcPr>
          <w:p>
            <w:pPr>
              <w:pStyle w:val="13"/>
            </w:pPr>
            <w:r>
              <w:t>反映重大维稳任务完成情况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社会治安综合治理及时性</w:t>
            </w:r>
          </w:p>
        </w:tc>
        <w:tc>
          <w:tcPr>
            <w:tcW w:w="3430" w:type="dxa"/>
            <w:vAlign w:val="center"/>
          </w:tcPr>
          <w:p>
            <w:pPr>
              <w:pStyle w:val="13"/>
            </w:pPr>
            <w:r>
              <w:t>反映社会治安综合治理时效</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雇佣保安值守补助标准</w:t>
            </w:r>
          </w:p>
        </w:tc>
        <w:tc>
          <w:tcPr>
            <w:tcW w:w="3430" w:type="dxa"/>
            <w:vAlign w:val="center"/>
          </w:tcPr>
          <w:p>
            <w:pPr>
              <w:pStyle w:val="13"/>
            </w:pPr>
            <w:r>
              <w:t>反映新城镇在重点时期雇佣保安进行盯防的补助标准</w:t>
            </w:r>
          </w:p>
        </w:tc>
        <w:tc>
          <w:tcPr>
            <w:tcW w:w="2551" w:type="dxa"/>
            <w:vAlign w:val="center"/>
          </w:tcPr>
          <w:p>
            <w:pPr>
              <w:pStyle w:val="13"/>
            </w:pPr>
            <w:r>
              <w:t>300元/人/天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提升辖区安全水平，营造平安建设氛围</w:t>
            </w:r>
          </w:p>
        </w:tc>
        <w:tc>
          <w:tcPr>
            <w:tcW w:w="3430" w:type="dxa"/>
            <w:vAlign w:val="center"/>
          </w:tcPr>
          <w:p>
            <w:pPr>
              <w:pStyle w:val="13"/>
            </w:pPr>
            <w:r>
              <w:t>提升辖区安全水平，营造平安建设氛围</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19.宣传文化发展项目绩效目标表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宣传文化发展项目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52212.00</w:t>
            </w:r>
          </w:p>
        </w:tc>
        <w:tc>
          <w:tcPr>
            <w:tcW w:w="1587" w:type="dxa"/>
            <w:vAlign w:val="center"/>
          </w:tcPr>
          <w:p>
            <w:pPr>
              <w:pStyle w:val="14"/>
            </w:pPr>
            <w:r>
              <w:t>其中：财政    资金</w:t>
            </w:r>
          </w:p>
        </w:tc>
        <w:tc>
          <w:tcPr>
            <w:tcW w:w="1843" w:type="dxa"/>
            <w:vAlign w:val="center"/>
          </w:tcPr>
          <w:p>
            <w:pPr>
              <w:pStyle w:val="13"/>
            </w:pPr>
            <w:r>
              <w:t>52212.00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完成网络舆情相关工作，改善网络环境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1.完成网络舆情相关工作，改善网络环境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完成项目数量</w:t>
            </w:r>
          </w:p>
        </w:tc>
        <w:tc>
          <w:tcPr>
            <w:tcW w:w="3430" w:type="dxa"/>
            <w:vAlign w:val="center"/>
          </w:tcPr>
          <w:p>
            <w:pPr>
              <w:pStyle w:val="13"/>
            </w:pPr>
            <w:r>
              <w:t>完成项目数量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3430" w:type="dxa"/>
            <w:vAlign w:val="center"/>
          </w:tcPr>
          <w:p>
            <w:pPr>
              <w:pStyle w:val="13"/>
            </w:pPr>
            <w:r>
              <w:t>项目验收合格率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项目按计划完成率</w:t>
            </w:r>
          </w:p>
        </w:tc>
        <w:tc>
          <w:tcPr>
            <w:tcW w:w="3430" w:type="dxa"/>
            <w:vAlign w:val="center"/>
          </w:tcPr>
          <w:p>
            <w:pPr>
              <w:pStyle w:val="13"/>
            </w:pPr>
            <w:r>
              <w:t>项目按计划完成率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总成本</w:t>
            </w:r>
          </w:p>
        </w:tc>
        <w:tc>
          <w:tcPr>
            <w:tcW w:w="3430" w:type="dxa"/>
            <w:vAlign w:val="center"/>
          </w:tcPr>
          <w:p>
            <w:pPr>
              <w:pStyle w:val="13"/>
            </w:pPr>
            <w:r>
              <w:t>总成本</w:t>
            </w:r>
          </w:p>
        </w:tc>
        <w:tc>
          <w:tcPr>
            <w:tcW w:w="2551" w:type="dxa"/>
            <w:vAlign w:val="center"/>
          </w:tcPr>
          <w:p>
            <w:pPr>
              <w:pStyle w:val="13"/>
            </w:pPr>
            <w:r>
              <w:t>≤5.22万元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测评结果有效性</w:t>
            </w:r>
          </w:p>
        </w:tc>
        <w:tc>
          <w:tcPr>
            <w:tcW w:w="3430" w:type="dxa"/>
            <w:vAlign w:val="center"/>
          </w:tcPr>
          <w:p>
            <w:pPr>
              <w:pStyle w:val="13"/>
            </w:pPr>
            <w:r>
              <w:t>测评结果有效性</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改善网络环境，提高政府公信力</w:t>
            </w:r>
          </w:p>
        </w:tc>
        <w:tc>
          <w:tcPr>
            <w:tcW w:w="3430" w:type="dxa"/>
            <w:vAlign w:val="center"/>
          </w:tcPr>
          <w:p>
            <w:pPr>
              <w:pStyle w:val="13"/>
            </w:pPr>
            <w:r>
              <w:t>改善网络环境，提高政府公信力</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领导对审理工作的满意率</w:t>
            </w:r>
          </w:p>
        </w:tc>
        <w:tc>
          <w:tcPr>
            <w:tcW w:w="3430" w:type="dxa"/>
            <w:vAlign w:val="center"/>
          </w:tcPr>
          <w:p>
            <w:pPr>
              <w:pStyle w:val="13"/>
            </w:pPr>
            <w:r>
              <w:t>领导对审理工作的满意率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20.疫情排查管控绩效目标表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疫情排查管控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21984.00</w:t>
            </w:r>
          </w:p>
        </w:tc>
        <w:tc>
          <w:tcPr>
            <w:tcW w:w="1587" w:type="dxa"/>
            <w:vAlign w:val="center"/>
          </w:tcPr>
          <w:p>
            <w:pPr>
              <w:pStyle w:val="14"/>
            </w:pPr>
            <w:r>
              <w:t>其中：财政    资金</w:t>
            </w:r>
          </w:p>
        </w:tc>
        <w:tc>
          <w:tcPr>
            <w:tcW w:w="1843" w:type="dxa"/>
            <w:vAlign w:val="center"/>
          </w:tcPr>
          <w:p>
            <w:pPr>
              <w:pStyle w:val="13"/>
            </w:pPr>
            <w:r>
              <w:t>21984.00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巡查网格员通讯设备，利用终端设备登录智信系统，上报案件，及时反映民意。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1.及时组织开展城市生活垃圾无害化处理，改善居民生活环境，提升安全保障水平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生活垃圾无害化处理合格率</w:t>
            </w:r>
          </w:p>
        </w:tc>
        <w:tc>
          <w:tcPr>
            <w:tcW w:w="3430" w:type="dxa"/>
            <w:vAlign w:val="center"/>
          </w:tcPr>
          <w:p>
            <w:pPr>
              <w:pStyle w:val="13"/>
            </w:pPr>
            <w:r>
              <w:t>生活垃圾无害化处理合格率</w:t>
            </w:r>
          </w:p>
        </w:tc>
        <w:tc>
          <w:tcPr>
            <w:tcW w:w="2551" w:type="dxa"/>
            <w:vAlign w:val="center"/>
          </w:tcPr>
          <w:p>
            <w:pPr>
              <w:pStyle w:val="13"/>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生活垃圾无害化处理及时率</w:t>
            </w:r>
          </w:p>
        </w:tc>
        <w:tc>
          <w:tcPr>
            <w:tcW w:w="3430" w:type="dxa"/>
            <w:vAlign w:val="center"/>
          </w:tcPr>
          <w:p>
            <w:pPr>
              <w:pStyle w:val="13"/>
            </w:pPr>
            <w:r>
              <w:t>生活垃圾无害化处理及时率</w:t>
            </w:r>
          </w:p>
        </w:tc>
        <w:tc>
          <w:tcPr>
            <w:tcW w:w="2551" w:type="dxa"/>
            <w:vAlign w:val="center"/>
          </w:tcPr>
          <w:p>
            <w:pPr>
              <w:pStyle w:val="13"/>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生活垃圾无害化处理成本</w:t>
            </w:r>
          </w:p>
        </w:tc>
        <w:tc>
          <w:tcPr>
            <w:tcW w:w="3430" w:type="dxa"/>
            <w:vAlign w:val="center"/>
          </w:tcPr>
          <w:p>
            <w:pPr>
              <w:pStyle w:val="13"/>
            </w:pPr>
            <w:r>
              <w:t>生活垃圾无害化处理成本</w:t>
            </w:r>
          </w:p>
        </w:tc>
        <w:tc>
          <w:tcPr>
            <w:tcW w:w="2551"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城市生活垃圾无害化处理次数</w:t>
            </w:r>
          </w:p>
        </w:tc>
        <w:tc>
          <w:tcPr>
            <w:tcW w:w="3430" w:type="dxa"/>
            <w:vAlign w:val="center"/>
          </w:tcPr>
          <w:p>
            <w:pPr>
              <w:pStyle w:val="13"/>
            </w:pPr>
            <w:r>
              <w:t>城市生活垃圾无害化处理次数</w:t>
            </w:r>
          </w:p>
        </w:tc>
        <w:tc>
          <w:tcPr>
            <w:tcW w:w="2551" w:type="dxa"/>
            <w:vAlign w:val="center"/>
          </w:tcPr>
          <w:p>
            <w:pPr>
              <w:pStyle w:val="13"/>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改善居民生活环境，提升安全保障水平</w:t>
            </w:r>
          </w:p>
        </w:tc>
        <w:tc>
          <w:tcPr>
            <w:tcW w:w="3430" w:type="dxa"/>
            <w:vAlign w:val="center"/>
          </w:tcPr>
          <w:p>
            <w:pPr>
              <w:pStyle w:val="13"/>
            </w:pPr>
            <w:r>
              <w:t>改善居民生活环境，提升安全保障水平</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w:t>
            </w:r>
          </w:p>
        </w:tc>
        <w:tc>
          <w:tcPr>
            <w:tcW w:w="3430" w:type="dxa"/>
            <w:vAlign w:val="center"/>
          </w:tcPr>
          <w:p>
            <w:pPr>
              <w:pStyle w:val="13"/>
            </w:pPr>
            <w:r>
              <w:t>居民满意</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21.综合保障项目绩效目标表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综合保障项目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4097982.48</w:t>
            </w:r>
          </w:p>
        </w:tc>
        <w:tc>
          <w:tcPr>
            <w:tcW w:w="1587" w:type="dxa"/>
            <w:vAlign w:val="center"/>
          </w:tcPr>
          <w:p>
            <w:pPr>
              <w:pStyle w:val="14"/>
            </w:pPr>
            <w:r>
              <w:t>其中：财政    资金</w:t>
            </w:r>
          </w:p>
        </w:tc>
        <w:tc>
          <w:tcPr>
            <w:tcW w:w="1843" w:type="dxa"/>
            <w:vAlign w:val="center"/>
          </w:tcPr>
          <w:p>
            <w:pPr>
              <w:pStyle w:val="13"/>
            </w:pPr>
            <w:r>
              <w:t>4097982.48</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综合保障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1.根据工作需要，购置相关设备，并出具法律建议稿及说明，提升区域内服务保障水平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购置设备数量</w:t>
            </w:r>
          </w:p>
        </w:tc>
        <w:tc>
          <w:tcPr>
            <w:tcW w:w="3430" w:type="dxa"/>
            <w:vAlign w:val="center"/>
          </w:tcPr>
          <w:p>
            <w:pPr>
              <w:pStyle w:val="13"/>
            </w:pPr>
            <w:r>
              <w:t>购置设备数量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设备质量合格率</w:t>
            </w:r>
          </w:p>
        </w:tc>
        <w:tc>
          <w:tcPr>
            <w:tcW w:w="3430" w:type="dxa"/>
            <w:vAlign w:val="center"/>
          </w:tcPr>
          <w:p>
            <w:pPr>
              <w:pStyle w:val="13"/>
            </w:pPr>
            <w:r>
              <w:t>设备质量合格率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购置设备及时性</w:t>
            </w:r>
          </w:p>
        </w:tc>
        <w:tc>
          <w:tcPr>
            <w:tcW w:w="3430" w:type="dxa"/>
            <w:vAlign w:val="center"/>
          </w:tcPr>
          <w:p>
            <w:pPr>
              <w:pStyle w:val="13"/>
            </w:pPr>
            <w:r>
              <w:t>购置设备及时性</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法律建议稿及说明数量</w:t>
            </w:r>
          </w:p>
        </w:tc>
        <w:tc>
          <w:tcPr>
            <w:tcW w:w="3430" w:type="dxa"/>
            <w:vAlign w:val="center"/>
          </w:tcPr>
          <w:p>
            <w:pPr>
              <w:pStyle w:val="13"/>
            </w:pPr>
            <w:r>
              <w:t>法律建议稿及说明数量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稿件审核通过率</w:t>
            </w:r>
          </w:p>
        </w:tc>
        <w:tc>
          <w:tcPr>
            <w:tcW w:w="3430" w:type="dxa"/>
            <w:vAlign w:val="center"/>
          </w:tcPr>
          <w:p>
            <w:pPr>
              <w:pStyle w:val="13"/>
            </w:pPr>
            <w:r>
              <w:t>稿件审核通过率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福利及其他支出</w:t>
            </w:r>
          </w:p>
        </w:tc>
        <w:tc>
          <w:tcPr>
            <w:tcW w:w="3430" w:type="dxa"/>
            <w:vAlign w:val="center"/>
          </w:tcPr>
          <w:p>
            <w:pPr>
              <w:pStyle w:val="13"/>
            </w:pPr>
            <w:r>
              <w:t>福利及其他支出</w:t>
            </w:r>
          </w:p>
        </w:tc>
        <w:tc>
          <w:tcPr>
            <w:tcW w:w="2551" w:type="dxa"/>
            <w:vAlign w:val="center"/>
          </w:tcPr>
          <w:p>
            <w:pPr>
              <w:pStyle w:val="13"/>
            </w:pPr>
            <w:r>
              <w:t>≤15万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设备购置成本</w:t>
            </w:r>
          </w:p>
        </w:tc>
        <w:tc>
          <w:tcPr>
            <w:tcW w:w="3430" w:type="dxa"/>
            <w:vAlign w:val="center"/>
          </w:tcPr>
          <w:p>
            <w:pPr>
              <w:pStyle w:val="13"/>
            </w:pPr>
            <w:r>
              <w:t>设备购置成本</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受益人口数量</w:t>
            </w:r>
          </w:p>
        </w:tc>
        <w:tc>
          <w:tcPr>
            <w:tcW w:w="3430" w:type="dxa"/>
            <w:vAlign w:val="center"/>
          </w:tcPr>
          <w:p>
            <w:pPr>
              <w:pStyle w:val="13"/>
            </w:pPr>
            <w:r>
              <w:t>受益人口数量</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设备采购经济性</w:t>
            </w:r>
          </w:p>
        </w:tc>
        <w:tc>
          <w:tcPr>
            <w:tcW w:w="3430" w:type="dxa"/>
            <w:vAlign w:val="center"/>
          </w:tcPr>
          <w:p>
            <w:pPr>
              <w:pStyle w:val="13"/>
            </w:pPr>
            <w:r>
              <w:t>设备采购经济性</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3430" w:type="dxa"/>
            <w:vAlign w:val="center"/>
          </w:tcPr>
          <w:p>
            <w:pPr>
              <w:pStyle w:val="13"/>
            </w:pPr>
            <w:r>
              <w:t>服务对象满意度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22.综合执法城市管理项目绩效目标表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综合执法城市管理项目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3330576.00</w:t>
            </w:r>
          </w:p>
        </w:tc>
        <w:tc>
          <w:tcPr>
            <w:tcW w:w="1587" w:type="dxa"/>
            <w:vAlign w:val="center"/>
          </w:tcPr>
          <w:p>
            <w:pPr>
              <w:pStyle w:val="14"/>
            </w:pPr>
            <w:r>
              <w:t>其中：财政    资金</w:t>
            </w:r>
          </w:p>
        </w:tc>
        <w:tc>
          <w:tcPr>
            <w:tcW w:w="1843" w:type="dxa"/>
            <w:vAlign w:val="center"/>
          </w:tcPr>
          <w:p>
            <w:pPr>
              <w:pStyle w:val="13"/>
            </w:pPr>
            <w:r>
              <w:t>3330576.00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3"/>
            </w:pPr>
            <w:r>
              <w:t>支付秩序维护等服务项目，维护新城镇辖区内的环境和市容秩序，改善居住生活环境，维护正常秩序，提升居民满意度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1.聘请人员开展相关辖区辅助执法工作，维护新城镇辖区内环境和市容秩序，改善居住生活环境。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聘用执法辅助成本</w:t>
            </w:r>
          </w:p>
        </w:tc>
        <w:tc>
          <w:tcPr>
            <w:tcW w:w="3430" w:type="dxa"/>
            <w:vAlign w:val="center"/>
          </w:tcPr>
          <w:p>
            <w:pPr>
              <w:pStyle w:val="13"/>
            </w:pPr>
            <w:r>
              <w:t>聘用执法辅助成本</w:t>
            </w:r>
          </w:p>
        </w:tc>
        <w:tc>
          <w:tcPr>
            <w:tcW w:w="2551" w:type="dxa"/>
            <w:vAlign w:val="center"/>
          </w:tcPr>
          <w:p>
            <w:pPr>
              <w:pStyle w:val="13"/>
            </w:pPr>
            <w:r>
              <w:t>80000元/人/年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人员聘请数量</w:t>
            </w:r>
          </w:p>
        </w:tc>
        <w:tc>
          <w:tcPr>
            <w:tcW w:w="3430" w:type="dxa"/>
            <w:vAlign w:val="center"/>
          </w:tcPr>
          <w:p>
            <w:pPr>
              <w:pStyle w:val="13"/>
            </w:pPr>
            <w:r>
              <w:t>人员聘请数量</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专项检查次数</w:t>
            </w:r>
          </w:p>
        </w:tc>
        <w:tc>
          <w:tcPr>
            <w:tcW w:w="3430" w:type="dxa"/>
            <w:vAlign w:val="center"/>
          </w:tcPr>
          <w:p>
            <w:pPr>
              <w:pStyle w:val="13"/>
            </w:pPr>
            <w:r>
              <w:t>专项检查次数</w:t>
            </w:r>
          </w:p>
        </w:tc>
        <w:tc>
          <w:tcPr>
            <w:tcW w:w="2551" w:type="dxa"/>
            <w:vAlign w:val="center"/>
          </w:tcPr>
          <w:p>
            <w:pPr>
              <w:pStyle w:val="13"/>
            </w:pPr>
            <w:r>
              <w:t>≥300次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问题处理整改率</w:t>
            </w:r>
          </w:p>
        </w:tc>
        <w:tc>
          <w:tcPr>
            <w:tcW w:w="3430" w:type="dxa"/>
            <w:vAlign w:val="center"/>
          </w:tcPr>
          <w:p>
            <w:pPr>
              <w:pStyle w:val="13"/>
            </w:pPr>
            <w:r>
              <w:t>问题处理整改率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辅助执法人员资质达标率</w:t>
            </w:r>
          </w:p>
        </w:tc>
        <w:tc>
          <w:tcPr>
            <w:tcW w:w="3430" w:type="dxa"/>
            <w:vAlign w:val="center"/>
          </w:tcPr>
          <w:p>
            <w:pPr>
              <w:pStyle w:val="13"/>
            </w:pPr>
            <w:r>
              <w:t>辅助执法人员资质达标率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执法检查工作按计划完成率</w:t>
            </w:r>
          </w:p>
        </w:tc>
        <w:tc>
          <w:tcPr>
            <w:tcW w:w="3430" w:type="dxa"/>
            <w:vAlign w:val="center"/>
          </w:tcPr>
          <w:p>
            <w:pPr>
              <w:pStyle w:val="13"/>
            </w:pPr>
            <w:r>
              <w:t>执法检查工作按计划完成率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城市管理精细化</w:t>
            </w:r>
          </w:p>
        </w:tc>
        <w:tc>
          <w:tcPr>
            <w:tcW w:w="3430" w:type="dxa"/>
            <w:vAlign w:val="center"/>
          </w:tcPr>
          <w:p>
            <w:pPr>
              <w:pStyle w:val="13"/>
            </w:pPr>
            <w:r>
              <w:t>城市管理精细化</w:t>
            </w:r>
          </w:p>
        </w:tc>
        <w:tc>
          <w:tcPr>
            <w:tcW w:w="2551" w:type="dxa"/>
            <w:vAlign w:val="center"/>
          </w:tcPr>
          <w:p>
            <w:pPr>
              <w:pStyle w:val="13"/>
            </w:pPr>
            <w:r>
              <w:t>使城市管理更加精细化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p>
            <w:pPr>
              <w:pStyle w:val="13"/>
            </w:pPr>
          </w:p>
          <w:p>
            <w:pPr>
              <w:pStyle w:val="13"/>
            </w:pPr>
          </w:p>
          <w:p>
            <w:pPr>
              <w:pStyle w:val="13"/>
            </w:pPr>
          </w:p>
          <w:p>
            <w:pPr>
              <w:pStyle w:val="13"/>
            </w:pPr>
          </w:p>
        </w:tc>
        <w:tc>
          <w:tcPr>
            <w:tcW w:w="3430" w:type="dxa"/>
            <w:vAlign w:val="center"/>
          </w:tcPr>
          <w:p>
            <w:pPr>
              <w:pStyle w:val="13"/>
            </w:pPr>
            <w:r>
              <w:t>群众满意度</w:t>
            </w:r>
          </w:p>
          <w:p>
            <w:pPr>
              <w:pStyle w:val="13"/>
            </w:pPr>
          </w:p>
          <w:p>
            <w:pPr>
              <w:pStyle w:val="13"/>
            </w:pPr>
          </w:p>
          <w:p>
            <w:pPr>
              <w:pStyle w:val="13"/>
            </w:pPr>
          </w:p>
          <w:p>
            <w:pPr>
              <w:pStyle w:val="13"/>
            </w:pP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23.专项债利息绩效目标表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162380000.00</w:t>
            </w:r>
          </w:p>
        </w:tc>
        <w:tc>
          <w:tcPr>
            <w:tcW w:w="1587" w:type="dxa"/>
            <w:vAlign w:val="center"/>
          </w:tcPr>
          <w:p>
            <w:pPr>
              <w:pStyle w:val="14"/>
            </w:pPr>
            <w:r>
              <w:t>其中：财政    资金</w:t>
            </w:r>
          </w:p>
        </w:tc>
        <w:tc>
          <w:tcPr>
            <w:tcW w:w="1843" w:type="dxa"/>
            <w:vAlign w:val="center"/>
          </w:tcPr>
          <w:p>
            <w:pPr>
              <w:pStyle w:val="13"/>
            </w:pPr>
            <w:r>
              <w:t>162380000.00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按期偿还专项债利息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1.按期偿还专项债利息</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单位建设成本</w:t>
            </w:r>
          </w:p>
        </w:tc>
        <w:tc>
          <w:tcPr>
            <w:tcW w:w="3430" w:type="dxa"/>
            <w:vAlign w:val="center"/>
          </w:tcPr>
          <w:p>
            <w:pPr>
              <w:pStyle w:val="13"/>
            </w:pPr>
            <w:r>
              <w:t>单位建设成本</w:t>
            </w:r>
          </w:p>
        </w:tc>
        <w:tc>
          <w:tcPr>
            <w:tcW w:w="2551" w:type="dxa"/>
            <w:vAlign w:val="center"/>
          </w:tcPr>
          <w:p>
            <w:pPr>
              <w:pStyle w:val="13"/>
            </w:pPr>
            <w:r>
              <w:t>≤1353.2万元/月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偿还利息项目数量</w:t>
            </w:r>
          </w:p>
        </w:tc>
        <w:tc>
          <w:tcPr>
            <w:tcW w:w="3430" w:type="dxa"/>
            <w:vAlign w:val="center"/>
          </w:tcPr>
          <w:p>
            <w:pPr>
              <w:pStyle w:val="13"/>
            </w:pPr>
            <w:r>
              <w:t>偿还利息项目数量</w:t>
            </w:r>
          </w:p>
        </w:tc>
        <w:tc>
          <w:tcPr>
            <w:tcW w:w="2551" w:type="dxa"/>
            <w:vAlign w:val="center"/>
          </w:tcPr>
          <w:p>
            <w:pPr>
              <w:pStyle w:val="13"/>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项目时间</w:t>
            </w:r>
          </w:p>
        </w:tc>
        <w:tc>
          <w:tcPr>
            <w:tcW w:w="3430" w:type="dxa"/>
            <w:vAlign w:val="center"/>
          </w:tcPr>
          <w:p>
            <w:pPr>
              <w:pStyle w:val="13"/>
            </w:pPr>
            <w:r>
              <w:t>项目时间</w:t>
            </w:r>
          </w:p>
        </w:tc>
        <w:tc>
          <w:tcPr>
            <w:tcW w:w="2551" w:type="dxa"/>
            <w:vAlign w:val="center"/>
          </w:tcPr>
          <w:p>
            <w:pPr>
              <w:pStyle w:val="13"/>
            </w:pPr>
            <w:r>
              <w:t>2023.1.1-2023.12.31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偿还利息合规率</w:t>
            </w:r>
          </w:p>
        </w:tc>
        <w:tc>
          <w:tcPr>
            <w:tcW w:w="3430" w:type="dxa"/>
            <w:vAlign w:val="center"/>
          </w:tcPr>
          <w:p>
            <w:pPr>
              <w:pStyle w:val="13"/>
            </w:pPr>
            <w:r>
              <w:t>偿还利息合规率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防范控制债务风险</w:t>
            </w:r>
          </w:p>
        </w:tc>
        <w:tc>
          <w:tcPr>
            <w:tcW w:w="3430" w:type="dxa"/>
            <w:vAlign w:val="center"/>
          </w:tcPr>
          <w:p>
            <w:pPr>
              <w:pStyle w:val="13"/>
            </w:pPr>
            <w:r>
              <w:t>防范控制债务风险</w:t>
            </w:r>
          </w:p>
        </w:tc>
        <w:tc>
          <w:tcPr>
            <w:tcW w:w="2551" w:type="dxa"/>
            <w:vAlign w:val="center"/>
          </w:tcPr>
          <w:p>
            <w:pPr>
              <w:pStyle w:val="13"/>
            </w:pPr>
            <w:r>
              <w:t>作用较显著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债权人满意度</w:t>
            </w:r>
          </w:p>
        </w:tc>
        <w:tc>
          <w:tcPr>
            <w:tcW w:w="3430" w:type="dxa"/>
            <w:vAlign w:val="center"/>
          </w:tcPr>
          <w:p>
            <w:pPr>
              <w:pStyle w:val="13"/>
            </w:pPr>
            <w:r>
              <w:t>债权人满意度</w:t>
            </w:r>
          </w:p>
        </w:tc>
        <w:tc>
          <w:tcPr>
            <w:tcW w:w="2551" w:type="dxa"/>
            <w:vAlign w:val="center"/>
          </w:tcPr>
          <w:p>
            <w:pPr>
              <w:pStyle w:val="13"/>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000000"/>
    <w:rsid w:val="37CE1EAA"/>
    <w:rsid w:val="3F0308F3"/>
    <w:rsid w:val="4D7E3D0C"/>
    <w:rsid w:val="6A9B11D6"/>
    <w:rsid w:val="BB3D3785"/>
    <w:rsid w:val="BDC145F1"/>
    <w:rsid w:val="CFDFF010"/>
    <w:rsid w:val="D4FF37D2"/>
    <w:rsid w:val="FEBF77D2"/>
    <w:rsid w:val="FF7A26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2023-01-18T19:26:00Z</dcterms:created>
  <dc:creator>kylin</dc:creator>
  <cp:lastModifiedBy>kylin</cp:lastModifiedBy>
  <dcterms:modified xsi:type="dcterms:W3CDTF">2023-02-23T10:25:34Z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