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楷体_GB2312"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1</w:t>
      </w:r>
      <w:r>
        <w:rPr>
          <w:rFonts w:hint="default" w:ascii="Nimbus Roman No9 L" w:hAnsi="Nimbus Roman No9 L" w:eastAsia="仿宋_GB2312" w:cs="Nimbus Roman No9 L"/>
          <w:sz w:val="32"/>
          <w:szCs w:val="32"/>
        </w:rPr>
        <w:t>号</w:t>
      </w: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 天津市滨海新区</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军事部关于表彰民兵工作先进单位</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和先进个人的决定</w:t>
      </w:r>
    </w:p>
    <w:p>
      <w:pPr>
        <w:spacing w:line="580" w:lineRule="exact"/>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sz w:val="32"/>
        </w:rPr>
      </w:pPr>
      <w:r>
        <w:rPr>
          <w:rFonts w:hint="default" w:ascii="Nimbus Roman No9 L" w:hAnsi="Nimbus Roman No9 L" w:eastAsia="仿宋_GB2312" w:cs="Nimbus Roman No9 L"/>
          <w:sz w:val="32"/>
        </w:rPr>
        <w:t>2020年，我区民兵工作在天津警备区和滨海新区区委的领导下，深入学习贯彻习近平新时代中国特色社会主义思想和习近平强军思想，</w:t>
      </w:r>
      <w:r>
        <w:rPr>
          <w:rFonts w:hint="default" w:ascii="Nimbus Roman No9 L" w:hAnsi="Nimbus Roman No9 L" w:eastAsia="仿宋_GB2312" w:cs="Nimbus Roman No9 L"/>
          <w:sz w:val="32"/>
          <w:szCs w:val="32"/>
        </w:rPr>
        <w:t>矢志不渝举旗铸魂，聚焦聚力练兵备战，坚持不懈夯实基础</w:t>
      </w:r>
      <w:r>
        <w:rPr>
          <w:rFonts w:hint="default" w:ascii="Nimbus Roman No9 L" w:hAnsi="Nimbus Roman No9 L" w:eastAsia="仿宋_GB2312" w:cs="Nimbus Roman No9 L"/>
          <w:sz w:val="32"/>
        </w:rPr>
        <w:t>，年度各项工作任务圆满完成，部队建设取得了新的发展进步。为表彰先进、树立典型、激发干劲，进一步推动我区国防动员和后备力量建设工作创新发展，现对以下单位和个人予以通报表彰：</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黑体" w:cs="Nimbus Roman No9 L"/>
          <w:sz w:val="32"/>
          <w:szCs w:val="36"/>
        </w:rPr>
      </w:pPr>
      <w:r>
        <w:rPr>
          <w:rFonts w:hint="default" w:ascii="Nimbus Roman No9 L" w:hAnsi="Nimbus Roman No9 L" w:eastAsia="黑体" w:cs="Nimbus Roman No9 L"/>
          <w:sz w:val="32"/>
          <w:szCs w:val="36"/>
        </w:rPr>
        <w:t>一、表彰下列8个单位为先进基层武装部</w:t>
      </w:r>
    </w:p>
    <w:p>
      <w:pPr>
        <w:keepNext w:val="0"/>
        <w:keepLines w:val="0"/>
        <w:pageBreakBefore w:val="0"/>
        <w:widowControl w:val="0"/>
        <w:tabs>
          <w:tab w:val="left" w:pos="5665"/>
        </w:tabs>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滨海新区</w:t>
      </w:r>
      <w:r>
        <w:rPr>
          <w:rFonts w:hint="default" w:ascii="Nimbus Roman No9 L" w:hAnsi="Nimbus Roman No9 L" w:eastAsia="仿宋_GB2312" w:cs="Nimbus Roman No9 L"/>
          <w:color w:val="000000"/>
          <w:kern w:val="0"/>
          <w:sz w:val="32"/>
          <w:szCs w:val="32"/>
        </w:rPr>
        <w:t>新北街道人民武装部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滨海新区</w:t>
      </w:r>
      <w:r>
        <w:rPr>
          <w:rFonts w:hint="default" w:ascii="Nimbus Roman No9 L" w:hAnsi="Nimbus Roman No9 L" w:eastAsia="仿宋_GB2312" w:cs="Nimbus Roman No9 L"/>
          <w:color w:val="000000"/>
          <w:kern w:val="0"/>
          <w:sz w:val="32"/>
          <w:szCs w:val="32"/>
        </w:rPr>
        <w:t>新河街道人民武装部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滨海新区新城镇</w:t>
      </w:r>
      <w:r>
        <w:rPr>
          <w:rFonts w:hint="default" w:ascii="Nimbus Roman No9 L" w:hAnsi="Nimbus Roman No9 L" w:eastAsia="仿宋_GB2312" w:cs="Nimbus Roman No9 L"/>
          <w:color w:val="000000"/>
          <w:kern w:val="0"/>
          <w:sz w:val="32"/>
          <w:szCs w:val="32"/>
        </w:rPr>
        <w:t>人民武装部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中国海洋石油渤海地区人民武装部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天津滨海农村商业银行股份有限公司人民武装部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天津长芦海晶集团有限公司人民武装部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滨海新区杨家泊镇</w:t>
      </w:r>
      <w:r>
        <w:rPr>
          <w:rFonts w:hint="default" w:ascii="Nimbus Roman No9 L" w:hAnsi="Nimbus Roman No9 L" w:eastAsia="仿宋_GB2312" w:cs="Nimbus Roman No9 L"/>
          <w:color w:val="000000"/>
          <w:kern w:val="0"/>
          <w:sz w:val="32"/>
          <w:szCs w:val="32"/>
        </w:rPr>
        <w:t>人民武装部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滨海新区太平镇</w:t>
      </w:r>
      <w:r>
        <w:rPr>
          <w:rFonts w:hint="default" w:ascii="Nimbus Roman No9 L" w:hAnsi="Nimbus Roman No9 L" w:eastAsia="仿宋_GB2312" w:cs="Nimbus Roman No9 L"/>
          <w:color w:val="000000"/>
          <w:kern w:val="0"/>
          <w:sz w:val="32"/>
          <w:szCs w:val="32"/>
        </w:rPr>
        <w:t>人民武装部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sz w:val="32"/>
          <w:szCs w:val="32"/>
          <w:u w:val="single"/>
        </w:rPr>
      </w:pPr>
      <w:r>
        <w:rPr>
          <w:rFonts w:hint="default" w:ascii="Nimbus Roman No9 L" w:hAnsi="Nimbus Roman No9 L" w:eastAsia="黑体" w:cs="Nimbus Roman No9 L"/>
          <w:sz w:val="32"/>
          <w:szCs w:val="36"/>
        </w:rPr>
        <w:t>二、表彰下列13个单位为先进民兵分队</w:t>
      </w:r>
    </w:p>
    <w:p>
      <w:pPr>
        <w:keepNext w:val="0"/>
        <w:keepLines w:val="0"/>
        <w:pageBreakBefore w:val="0"/>
        <w:widowControl w:val="0"/>
        <w:tabs>
          <w:tab w:val="left" w:pos="5665"/>
          <w:tab w:val="left" w:pos="7980"/>
        </w:tabs>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滨海新区塘沽民兵应急连</w:t>
      </w:r>
    </w:p>
    <w:p>
      <w:pPr>
        <w:keepNext w:val="0"/>
        <w:keepLines w:val="0"/>
        <w:pageBreakBefore w:val="0"/>
        <w:widowControl w:val="0"/>
        <w:tabs>
          <w:tab w:val="left" w:pos="5665"/>
          <w:tab w:val="left" w:pos="7980"/>
        </w:tabs>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滨海新区塘沽街道民兵应急排</w:t>
      </w:r>
    </w:p>
    <w:p>
      <w:pPr>
        <w:keepNext w:val="0"/>
        <w:keepLines w:val="0"/>
        <w:pageBreakBefore w:val="0"/>
        <w:widowControl w:val="0"/>
        <w:tabs>
          <w:tab w:val="left" w:pos="5665"/>
          <w:tab w:val="left" w:pos="7980"/>
        </w:tabs>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民航机场建设工程有限公司民兵军港码头抢修连</w:t>
      </w:r>
    </w:p>
    <w:p>
      <w:pPr>
        <w:keepNext w:val="0"/>
        <w:keepLines w:val="0"/>
        <w:pageBreakBefore w:val="0"/>
        <w:widowControl w:val="0"/>
        <w:tabs>
          <w:tab w:val="left" w:pos="5665"/>
          <w:tab w:val="left" w:pos="7980"/>
        </w:tabs>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中国电子科技集团公司第五十三研究所民兵光电干扰连</w:t>
      </w:r>
    </w:p>
    <w:p>
      <w:pPr>
        <w:keepNext w:val="0"/>
        <w:keepLines w:val="0"/>
        <w:pageBreakBefore w:val="0"/>
        <w:widowControl w:val="0"/>
        <w:tabs>
          <w:tab w:val="left" w:pos="5665"/>
          <w:tab w:val="left" w:pos="7980"/>
        </w:tabs>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天津渤化永利化工股份有限公司民兵防化救援连</w:t>
      </w:r>
    </w:p>
    <w:p>
      <w:pPr>
        <w:keepNext w:val="0"/>
        <w:keepLines w:val="0"/>
        <w:pageBreakBefore w:val="0"/>
        <w:widowControl w:val="0"/>
        <w:tabs>
          <w:tab w:val="left" w:pos="5665"/>
          <w:tab w:val="left" w:pos="7980"/>
        </w:tabs>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天津深之蓝海洋设备科技有限公司民船水下目标探测排</w:t>
      </w:r>
    </w:p>
    <w:p>
      <w:pPr>
        <w:keepNext w:val="0"/>
        <w:keepLines w:val="0"/>
        <w:pageBreakBefore w:val="0"/>
        <w:widowControl w:val="0"/>
        <w:tabs>
          <w:tab w:val="left" w:pos="5665"/>
          <w:tab w:val="left" w:pos="7980"/>
        </w:tabs>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航天神舟飞行器有限公司民兵无人机侦察排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滨海新区汉沽民兵应急连</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国投津能发电有限公司重要目标防护连</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16" w:firstLineChars="200"/>
        <w:textAlignment w:val="auto"/>
        <w:rPr>
          <w:rFonts w:hint="default" w:ascii="Nimbus Roman No9 L" w:hAnsi="Nimbus Roman No9 L" w:eastAsia="仿宋_GB2312" w:cs="Nimbus Roman No9 L"/>
          <w:color w:val="000000"/>
          <w:spacing w:val="-6"/>
          <w:sz w:val="32"/>
          <w:szCs w:val="32"/>
        </w:rPr>
      </w:pPr>
      <w:r>
        <w:rPr>
          <w:rFonts w:hint="default" w:ascii="Nimbus Roman No9 L" w:hAnsi="Nimbus Roman No9 L" w:eastAsia="仿宋_GB2312" w:cs="Nimbus Roman No9 L"/>
          <w:color w:val="000000"/>
          <w:spacing w:val="-6"/>
          <w:sz w:val="32"/>
          <w:szCs w:val="32"/>
        </w:rPr>
        <w:t>天津滨海泰达航母旅游集团股份有限公司民兵舆论宣传排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滨海新区大港民兵应急连</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滨海新区大港街道民兵应急排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滨海新区海滨街道旋翼机侦察救援排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黑体" w:cs="Nimbus Roman No9 L"/>
          <w:sz w:val="32"/>
        </w:rPr>
      </w:pPr>
      <w:r>
        <w:rPr>
          <w:rFonts w:hint="default" w:ascii="Nimbus Roman No9 L" w:hAnsi="Nimbus Roman No9 L" w:eastAsia="黑体" w:cs="Nimbus Roman No9 L"/>
          <w:sz w:val="32"/>
        </w:rPr>
        <w:t>三、表彰下列6名同志为党管武装工作好领导</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滨海新区</w:t>
      </w:r>
      <w:r>
        <w:rPr>
          <w:rFonts w:hint="default" w:ascii="Nimbus Roman No9 L" w:hAnsi="Nimbus Roman No9 L" w:eastAsia="仿宋_GB2312" w:cs="Nimbus Roman No9 L"/>
          <w:color w:val="000000"/>
          <w:kern w:val="0"/>
          <w:sz w:val="32"/>
          <w:szCs w:val="32"/>
        </w:rPr>
        <w:t>新城镇党委书记                       窦广春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 xml:space="preserve">天津科技大学党委副书记                  </w:t>
      </w:r>
      <w:r>
        <w:rPr>
          <w:rFonts w:hint="default" w:ascii="Nimbus Roman No9 L" w:hAnsi="Nimbus Roman No9 L" w:eastAsia="仿宋_GB2312" w:cs="Nimbus Roman No9 L"/>
          <w:color w:val="000000"/>
          <w:kern w:val="0"/>
          <w:sz w:val="32"/>
          <w:szCs w:val="32"/>
          <w:lang w:val="en"/>
        </w:rPr>
        <w:t xml:space="preserve"> </w:t>
      </w:r>
      <w:r>
        <w:rPr>
          <w:rFonts w:hint="default" w:ascii="Nimbus Roman No9 L" w:hAnsi="Nimbus Roman No9 L" w:eastAsia="仿宋_GB2312" w:cs="Nimbus Roman No9 L"/>
          <w:color w:val="000000"/>
          <w:kern w:val="0"/>
          <w:sz w:val="32"/>
          <w:szCs w:val="32"/>
        </w:rPr>
        <w:t xml:space="preserve">    张爱华</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3" w:firstLineChars="22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pacing w:val="-16"/>
          <w:kern w:val="0"/>
          <w:sz w:val="32"/>
          <w:szCs w:val="32"/>
        </w:rPr>
        <w:t xml:space="preserve">天津七一二通信广播股份有限公司党委书记          </w:t>
      </w:r>
      <w:r>
        <w:rPr>
          <w:rFonts w:hint="default" w:ascii="Nimbus Roman No9 L" w:hAnsi="Nimbus Roman No9 L" w:eastAsia="仿宋_GB2312" w:cs="Nimbus Roman No9 L"/>
          <w:color w:val="000000"/>
          <w:spacing w:val="-16"/>
          <w:kern w:val="0"/>
          <w:sz w:val="32"/>
          <w:szCs w:val="32"/>
          <w:lang w:val="en"/>
        </w:rPr>
        <w:t xml:space="preserve">   </w:t>
      </w:r>
      <w:r>
        <w:rPr>
          <w:rFonts w:hint="default" w:ascii="Nimbus Roman No9 L" w:hAnsi="Nimbus Roman No9 L" w:eastAsia="仿宋_GB2312" w:cs="Nimbus Roman No9 L"/>
          <w:color w:val="000000"/>
          <w:kern w:val="0"/>
          <w:sz w:val="32"/>
          <w:szCs w:val="32"/>
        </w:rPr>
        <w:t>王</w:t>
      </w:r>
      <w:r>
        <w:rPr>
          <w:rFonts w:hint="default" w:ascii="Nimbus Roman No9 L" w:hAnsi="Nimbus Roman No9 L" w:eastAsia="仿宋_GB2312" w:cs="Nimbus Roman No9 L"/>
          <w:color w:val="000000"/>
          <w:kern w:val="0"/>
          <w:sz w:val="32"/>
          <w:szCs w:val="32"/>
          <w:lang w:val="en"/>
        </w:rPr>
        <w:t xml:space="preserve">  </w:t>
      </w:r>
      <w:r>
        <w:rPr>
          <w:rFonts w:hint="default" w:ascii="Nimbus Roman No9 L" w:hAnsi="Nimbus Roman No9 L" w:eastAsia="仿宋_GB2312" w:cs="Nimbus Roman No9 L"/>
          <w:color w:val="000000"/>
          <w:kern w:val="0"/>
          <w:sz w:val="32"/>
          <w:szCs w:val="32"/>
        </w:rPr>
        <w:t>宝</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color w:val="000000"/>
          <w:sz w:val="32"/>
          <w:szCs w:val="32"/>
        </w:rPr>
        <w:t xml:space="preserve">天津生态城投资开发有限公司董事长兼党委书记  </w:t>
      </w:r>
      <w:r>
        <w:rPr>
          <w:rFonts w:hint="default" w:ascii="Nimbus Roman No9 L" w:hAnsi="Nimbus Roman No9 L" w:eastAsia="仿宋_GB2312" w:cs="Nimbus Roman No9 L"/>
          <w:color w:val="000000"/>
          <w:sz w:val="32"/>
          <w:szCs w:val="32"/>
          <w:lang w:val="en"/>
        </w:rPr>
        <w:t xml:space="preserve"> </w:t>
      </w:r>
      <w:r>
        <w:rPr>
          <w:rFonts w:hint="default" w:ascii="Nimbus Roman No9 L" w:hAnsi="Nimbus Roman No9 L" w:eastAsia="仿宋_GB2312" w:cs="Nimbus Roman No9 L"/>
          <w:color w:val="000000"/>
          <w:sz w:val="32"/>
          <w:szCs w:val="32"/>
        </w:rPr>
        <w:t>孟宪章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 xml:space="preserve">滨海新区小王庄镇党委书记                    </w:t>
      </w:r>
      <w:r>
        <w:rPr>
          <w:rFonts w:hint="default" w:ascii="Nimbus Roman No9 L" w:hAnsi="Nimbus Roman No9 L" w:eastAsia="仿宋_GB2312" w:cs="Nimbus Roman No9 L"/>
          <w:color w:val="000000"/>
          <w:sz w:val="32"/>
          <w:szCs w:val="32"/>
          <w:lang w:val="en"/>
        </w:rPr>
        <w:t xml:space="preserve"> </w:t>
      </w:r>
      <w:r>
        <w:rPr>
          <w:rFonts w:hint="default" w:ascii="Nimbus Roman No9 L" w:hAnsi="Nimbus Roman No9 L" w:eastAsia="仿宋_GB2312" w:cs="Nimbus Roman No9 L"/>
          <w:color w:val="000000"/>
          <w:sz w:val="32"/>
          <w:szCs w:val="32"/>
        </w:rPr>
        <w:t>刘志利</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 xml:space="preserve">天津国土资源和房屋职业学院党委书记         </w:t>
      </w:r>
      <w:r>
        <w:rPr>
          <w:rFonts w:hint="default" w:ascii="Nimbus Roman No9 L" w:hAnsi="Nimbus Roman No9 L" w:eastAsia="仿宋_GB2312" w:cs="Nimbus Roman No9 L"/>
          <w:color w:val="000000"/>
          <w:sz w:val="32"/>
          <w:szCs w:val="32"/>
          <w:lang w:val="en"/>
        </w:rPr>
        <w:t xml:space="preserve">  </w:t>
      </w:r>
      <w:r>
        <w:rPr>
          <w:rFonts w:hint="default" w:ascii="Nimbus Roman No9 L" w:hAnsi="Nimbus Roman No9 L" w:eastAsia="仿宋_GB2312" w:cs="Nimbus Roman No9 L"/>
          <w:color w:val="000000"/>
          <w:sz w:val="32"/>
          <w:szCs w:val="32"/>
        </w:rPr>
        <w:t>杨  訢</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sz w:val="32"/>
          <w:szCs w:val="32"/>
          <w:u w:val="single"/>
        </w:rPr>
      </w:pPr>
      <w:r>
        <w:rPr>
          <w:rFonts w:hint="default" w:ascii="Nimbus Roman No9 L" w:hAnsi="Nimbus Roman No9 L" w:eastAsia="黑体" w:cs="Nimbus Roman No9 L"/>
          <w:sz w:val="32"/>
        </w:rPr>
        <w:t>四、表彰</w:t>
      </w:r>
      <w:r>
        <w:rPr>
          <w:rFonts w:hint="default" w:ascii="Nimbus Roman No9 L" w:hAnsi="Nimbus Roman No9 L" w:eastAsia="黑体" w:cs="Nimbus Roman No9 L"/>
          <w:sz w:val="32"/>
          <w:szCs w:val="32"/>
        </w:rPr>
        <w:t>下列12名同志为优秀专武干部</w:t>
      </w:r>
    </w:p>
    <w:p>
      <w:pPr>
        <w:keepNext w:val="0"/>
        <w:keepLines w:val="0"/>
        <w:pageBreakBefore w:val="0"/>
        <w:widowControl w:val="0"/>
        <w:tabs>
          <w:tab w:val="left" w:pos="5665"/>
        </w:tabs>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天津港（集团）有限公司</w:t>
      </w:r>
      <w:r>
        <w:rPr>
          <w:rFonts w:hint="default" w:ascii="Nimbus Roman No9 L" w:hAnsi="Nimbus Roman No9 L" w:eastAsia="仿宋_GB2312" w:cs="Nimbus Roman No9 L"/>
          <w:color w:val="000000"/>
          <w:kern w:val="0"/>
          <w:sz w:val="32"/>
          <w:szCs w:val="32"/>
        </w:rPr>
        <w:t>人民武装部</w:t>
      </w:r>
      <w:r>
        <w:rPr>
          <w:rFonts w:hint="default" w:ascii="Nimbus Roman No9 L" w:hAnsi="Nimbus Roman No9 L" w:eastAsia="仿宋_GB2312" w:cs="Nimbus Roman No9 L"/>
          <w:color w:val="000000"/>
          <w:sz w:val="32"/>
          <w:szCs w:val="32"/>
        </w:rPr>
        <w:t>部长</w:t>
      </w:r>
      <w:r>
        <w:rPr>
          <w:rFonts w:hint="default" w:ascii="Nimbus Roman No9 L" w:hAnsi="Nimbus Roman No9 L" w:eastAsia="仿宋_GB2312" w:cs="Nimbus Roman No9 L"/>
          <w:color w:val="000000"/>
          <w:kern w:val="0"/>
          <w:sz w:val="32"/>
          <w:szCs w:val="32"/>
        </w:rPr>
        <w:t xml:space="preserve">          周  伟</w:t>
      </w:r>
    </w:p>
    <w:p>
      <w:pPr>
        <w:keepNext w:val="0"/>
        <w:keepLines w:val="0"/>
        <w:pageBreakBefore w:val="0"/>
        <w:widowControl w:val="0"/>
        <w:tabs>
          <w:tab w:val="left" w:pos="5665"/>
        </w:tabs>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滨海新区</w:t>
      </w:r>
      <w:r>
        <w:rPr>
          <w:rFonts w:hint="default" w:ascii="Nimbus Roman No9 L" w:hAnsi="Nimbus Roman No9 L" w:eastAsia="仿宋_GB2312" w:cs="Nimbus Roman No9 L"/>
          <w:color w:val="000000"/>
          <w:kern w:val="0"/>
          <w:sz w:val="32"/>
          <w:szCs w:val="32"/>
        </w:rPr>
        <w:t xml:space="preserve">泰达街道人民武装部部长             </w:t>
      </w:r>
      <w:r>
        <w:rPr>
          <w:rFonts w:hint="default" w:ascii="Nimbus Roman No9 L" w:hAnsi="Nimbus Roman No9 L" w:eastAsia="仿宋_GB2312" w:cs="Nimbus Roman No9 L"/>
          <w:color w:val="000000"/>
          <w:kern w:val="0"/>
          <w:sz w:val="32"/>
          <w:szCs w:val="32"/>
          <w:lang w:val="en"/>
        </w:rPr>
        <w:t xml:space="preserve">  </w:t>
      </w:r>
      <w:r>
        <w:rPr>
          <w:rFonts w:hint="default" w:ascii="Nimbus Roman No9 L" w:hAnsi="Nimbus Roman No9 L" w:eastAsia="仿宋_GB2312" w:cs="Nimbus Roman No9 L"/>
          <w:color w:val="000000"/>
          <w:kern w:val="0"/>
          <w:sz w:val="32"/>
          <w:szCs w:val="32"/>
        </w:rPr>
        <w:t>王  刚</w:t>
      </w:r>
    </w:p>
    <w:p>
      <w:pPr>
        <w:keepNext w:val="0"/>
        <w:keepLines w:val="0"/>
        <w:pageBreakBefore w:val="0"/>
        <w:widowControl w:val="0"/>
        <w:tabs>
          <w:tab w:val="left" w:pos="5665"/>
          <w:tab w:val="left" w:pos="7980"/>
        </w:tabs>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滨海新区</w:t>
      </w:r>
      <w:r>
        <w:rPr>
          <w:rFonts w:hint="default" w:ascii="Nimbus Roman No9 L" w:hAnsi="Nimbus Roman No9 L" w:eastAsia="仿宋_GB2312" w:cs="Nimbus Roman No9 L"/>
          <w:color w:val="000000"/>
          <w:kern w:val="0"/>
          <w:sz w:val="32"/>
          <w:szCs w:val="32"/>
        </w:rPr>
        <w:t xml:space="preserve">新村街道人民武装部部长              </w:t>
      </w:r>
      <w:r>
        <w:rPr>
          <w:rFonts w:hint="default" w:ascii="Nimbus Roman No9 L" w:hAnsi="Nimbus Roman No9 L" w:eastAsia="仿宋_GB2312" w:cs="Nimbus Roman No9 L"/>
          <w:color w:val="000000"/>
          <w:kern w:val="0"/>
          <w:sz w:val="32"/>
          <w:szCs w:val="32"/>
          <w:lang w:val="en"/>
        </w:rPr>
        <w:t xml:space="preserve"> </w:t>
      </w:r>
      <w:r>
        <w:rPr>
          <w:rFonts w:hint="default" w:ascii="Nimbus Roman No9 L" w:hAnsi="Nimbus Roman No9 L" w:eastAsia="仿宋_GB2312" w:cs="Nimbus Roman No9 L"/>
          <w:color w:val="000000"/>
          <w:kern w:val="0"/>
          <w:sz w:val="32"/>
          <w:szCs w:val="32"/>
        </w:rPr>
        <w:t>孟继东</w:t>
      </w:r>
    </w:p>
    <w:p>
      <w:pPr>
        <w:keepNext w:val="0"/>
        <w:keepLines w:val="0"/>
        <w:pageBreakBefore w:val="0"/>
        <w:widowControl w:val="0"/>
        <w:tabs>
          <w:tab w:val="left" w:pos="5665"/>
        </w:tabs>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 xml:space="preserve">天津滨海职业学院人民武装部部长              </w:t>
      </w:r>
      <w:r>
        <w:rPr>
          <w:rFonts w:hint="default" w:ascii="Nimbus Roman No9 L" w:hAnsi="Nimbus Roman No9 L" w:eastAsia="仿宋_GB2312" w:cs="Nimbus Roman No9 L"/>
          <w:color w:val="000000"/>
          <w:kern w:val="0"/>
          <w:sz w:val="32"/>
          <w:szCs w:val="32"/>
          <w:lang w:val="en"/>
        </w:rPr>
        <w:t xml:space="preserve"> </w:t>
      </w:r>
      <w:r>
        <w:rPr>
          <w:rFonts w:hint="default" w:ascii="Nimbus Roman No9 L" w:hAnsi="Nimbus Roman No9 L" w:eastAsia="仿宋_GB2312" w:cs="Nimbus Roman No9 L"/>
          <w:color w:val="000000"/>
          <w:kern w:val="0"/>
          <w:sz w:val="32"/>
          <w:szCs w:val="32"/>
        </w:rPr>
        <w:t>管  众</w:t>
      </w:r>
    </w:p>
    <w:p>
      <w:pPr>
        <w:keepNext w:val="0"/>
        <w:keepLines w:val="0"/>
        <w:pageBreakBefore w:val="0"/>
        <w:widowControl w:val="0"/>
        <w:tabs>
          <w:tab w:val="left" w:pos="5665"/>
        </w:tabs>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民航机场建设工程有限公司人民武装部部长       褚燕青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滨海新区</w:t>
      </w:r>
      <w:r>
        <w:rPr>
          <w:rFonts w:hint="default" w:ascii="Nimbus Roman No9 L" w:hAnsi="Nimbus Roman No9 L" w:eastAsia="仿宋_GB2312" w:cs="Nimbus Roman No9 L"/>
          <w:color w:val="000000"/>
          <w:kern w:val="0"/>
          <w:sz w:val="32"/>
          <w:szCs w:val="32"/>
        </w:rPr>
        <w:t xml:space="preserve">大沽街道人民武装部干事              </w:t>
      </w:r>
      <w:r>
        <w:rPr>
          <w:rFonts w:hint="default" w:ascii="Nimbus Roman No9 L" w:hAnsi="Nimbus Roman No9 L" w:eastAsia="仿宋_GB2312" w:cs="Nimbus Roman No9 L"/>
          <w:color w:val="000000"/>
          <w:kern w:val="0"/>
          <w:sz w:val="32"/>
          <w:szCs w:val="32"/>
          <w:lang w:val="en"/>
        </w:rPr>
        <w:t xml:space="preserve"> </w:t>
      </w:r>
      <w:r>
        <w:rPr>
          <w:rFonts w:hint="default" w:ascii="Nimbus Roman No9 L" w:hAnsi="Nimbus Roman No9 L" w:eastAsia="仿宋_GB2312" w:cs="Nimbus Roman No9 L"/>
          <w:color w:val="000000"/>
          <w:kern w:val="0"/>
          <w:sz w:val="32"/>
          <w:szCs w:val="32"/>
        </w:rPr>
        <w:t>王铁永</w:t>
      </w:r>
    </w:p>
    <w:p>
      <w:pPr>
        <w:keepNext w:val="0"/>
        <w:keepLines w:val="0"/>
        <w:pageBreakBefore w:val="0"/>
        <w:widowControl w:val="0"/>
        <w:tabs>
          <w:tab w:val="left" w:pos="5665"/>
          <w:tab w:val="left" w:pos="7980"/>
        </w:tabs>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滨海新区</w:t>
      </w:r>
      <w:r>
        <w:rPr>
          <w:rFonts w:hint="default" w:ascii="Nimbus Roman No9 L" w:hAnsi="Nimbus Roman No9 L" w:eastAsia="仿宋_GB2312" w:cs="Nimbus Roman No9 L"/>
          <w:color w:val="000000"/>
          <w:kern w:val="0"/>
          <w:sz w:val="32"/>
          <w:szCs w:val="32"/>
        </w:rPr>
        <w:t xml:space="preserve">北塘街道人民武装部干事              </w:t>
      </w:r>
      <w:r>
        <w:rPr>
          <w:rFonts w:hint="default" w:ascii="Nimbus Roman No9 L" w:hAnsi="Nimbus Roman No9 L" w:eastAsia="仿宋_GB2312" w:cs="Nimbus Roman No9 L"/>
          <w:color w:val="000000"/>
          <w:kern w:val="0"/>
          <w:sz w:val="32"/>
          <w:szCs w:val="32"/>
          <w:lang w:val="en"/>
        </w:rPr>
        <w:t xml:space="preserve"> </w:t>
      </w:r>
      <w:r>
        <w:rPr>
          <w:rFonts w:hint="default" w:ascii="Nimbus Roman No9 L" w:hAnsi="Nimbus Roman No9 L" w:eastAsia="仿宋_GB2312" w:cs="Nimbus Roman No9 L"/>
          <w:color w:val="000000"/>
          <w:kern w:val="0"/>
          <w:sz w:val="32"/>
          <w:szCs w:val="32"/>
        </w:rPr>
        <w:t>袁保庆</w:t>
      </w:r>
    </w:p>
    <w:p>
      <w:pPr>
        <w:keepNext w:val="0"/>
        <w:keepLines w:val="0"/>
        <w:pageBreakBefore w:val="0"/>
        <w:widowControl w:val="0"/>
        <w:tabs>
          <w:tab w:val="left" w:pos="5665"/>
        </w:tabs>
        <w:kinsoku/>
        <w:wordWrap/>
        <w:overflowPunct/>
        <w:topLinePunct w:val="0"/>
        <w:autoSpaceDE/>
        <w:autoSpaceDN/>
        <w:bidi w:val="0"/>
        <w:adjustRightInd/>
        <w:snapToGrid/>
        <w:spacing w:line="240" w:lineRule="auto"/>
        <w:ind w:left="0" w:leftChars="0" w:firstLine="645"/>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滨海新区</w:t>
      </w:r>
      <w:r>
        <w:rPr>
          <w:rFonts w:hint="default" w:ascii="Nimbus Roman No9 L" w:hAnsi="Nimbus Roman No9 L" w:eastAsia="仿宋_GB2312" w:cs="Nimbus Roman No9 L"/>
          <w:color w:val="000000"/>
          <w:kern w:val="0"/>
          <w:sz w:val="32"/>
          <w:szCs w:val="32"/>
        </w:rPr>
        <w:t>杭州道街道人民武装部干事             谢  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滨海新区汉沽街道</w:t>
      </w:r>
      <w:r>
        <w:rPr>
          <w:rFonts w:hint="default" w:ascii="Nimbus Roman No9 L" w:hAnsi="Nimbus Roman No9 L" w:eastAsia="仿宋_GB2312" w:cs="Nimbus Roman No9 L"/>
          <w:color w:val="000000"/>
          <w:kern w:val="0"/>
          <w:sz w:val="32"/>
          <w:szCs w:val="32"/>
        </w:rPr>
        <w:t>人民武装部</w:t>
      </w:r>
      <w:r>
        <w:rPr>
          <w:rFonts w:hint="default" w:ascii="Nimbus Roman No9 L" w:hAnsi="Nimbus Roman No9 L" w:eastAsia="仿宋_GB2312" w:cs="Nimbus Roman No9 L"/>
          <w:color w:val="000000"/>
          <w:sz w:val="32"/>
          <w:szCs w:val="32"/>
        </w:rPr>
        <w:t>副部长             张忠良</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天津生态城投资开发有限公司</w:t>
      </w:r>
      <w:r>
        <w:rPr>
          <w:rFonts w:hint="default" w:ascii="Nimbus Roman No9 L" w:hAnsi="Nimbus Roman No9 L" w:eastAsia="仿宋_GB2312" w:cs="Nimbus Roman No9 L"/>
          <w:color w:val="000000"/>
          <w:kern w:val="0"/>
          <w:sz w:val="32"/>
          <w:szCs w:val="32"/>
        </w:rPr>
        <w:t>人民武装部</w:t>
      </w:r>
      <w:r>
        <w:rPr>
          <w:rFonts w:hint="default" w:ascii="Nimbus Roman No9 L" w:hAnsi="Nimbus Roman No9 L" w:eastAsia="仿宋_GB2312" w:cs="Nimbus Roman No9 L"/>
          <w:color w:val="000000"/>
          <w:sz w:val="32"/>
          <w:szCs w:val="32"/>
        </w:rPr>
        <w:t>干事     许凤军</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天津石油化工公司</w:t>
      </w:r>
      <w:r>
        <w:rPr>
          <w:rFonts w:hint="default" w:ascii="Nimbus Roman No9 L" w:hAnsi="Nimbus Roman No9 L" w:eastAsia="仿宋_GB2312" w:cs="Nimbus Roman No9 L"/>
          <w:color w:val="000000"/>
          <w:kern w:val="0"/>
          <w:sz w:val="32"/>
          <w:szCs w:val="32"/>
        </w:rPr>
        <w:t>人民武装部</w:t>
      </w:r>
      <w:r>
        <w:rPr>
          <w:rFonts w:hint="default" w:ascii="Nimbus Roman No9 L" w:hAnsi="Nimbus Roman No9 L" w:eastAsia="仿宋_GB2312" w:cs="Nimbus Roman No9 L"/>
          <w:color w:val="000000"/>
          <w:sz w:val="32"/>
          <w:szCs w:val="32"/>
        </w:rPr>
        <w:t>副部长             陈  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滨海新区古林街道</w:t>
      </w:r>
      <w:r>
        <w:rPr>
          <w:rFonts w:hint="default" w:ascii="Nimbus Roman No9 L" w:hAnsi="Nimbus Roman No9 L" w:eastAsia="仿宋_GB2312" w:cs="Nimbus Roman No9 L"/>
          <w:color w:val="000000"/>
          <w:kern w:val="0"/>
          <w:sz w:val="32"/>
          <w:szCs w:val="32"/>
        </w:rPr>
        <w:t>人民武装部</w:t>
      </w:r>
      <w:r>
        <w:rPr>
          <w:rFonts w:hint="default" w:ascii="Nimbus Roman No9 L" w:hAnsi="Nimbus Roman No9 L" w:eastAsia="仿宋_GB2312" w:cs="Nimbus Roman No9 L"/>
          <w:color w:val="000000"/>
          <w:sz w:val="32"/>
          <w:szCs w:val="32"/>
        </w:rPr>
        <w:t>干事               白广兴</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五、表彰下列13名同志为“优秀民兵”</w:t>
      </w:r>
    </w:p>
    <w:p>
      <w:pPr>
        <w:keepNext w:val="0"/>
        <w:keepLines w:val="0"/>
        <w:pageBreakBefore w:val="0"/>
        <w:widowControl w:val="0"/>
        <w:tabs>
          <w:tab w:val="left" w:pos="7622"/>
        </w:tabs>
        <w:kinsoku/>
        <w:wordWrap/>
        <w:overflowPunct/>
        <w:topLinePunct w:val="0"/>
        <w:autoSpaceDE/>
        <w:autoSpaceDN/>
        <w:bidi w:val="0"/>
        <w:adjustRightInd/>
        <w:snapToGrid/>
        <w:spacing w:line="240" w:lineRule="auto"/>
        <w:ind w:left="0" w:leftChars="0" w:firstLine="640" w:firstLineChars="200"/>
        <w:jc w:val="left"/>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滨海新区民兵海上运输连警戒侦查员             刘斯民</w:t>
      </w:r>
    </w:p>
    <w:p>
      <w:pPr>
        <w:keepNext w:val="0"/>
        <w:keepLines w:val="0"/>
        <w:pageBreakBefore w:val="0"/>
        <w:widowControl w:val="0"/>
        <w:tabs>
          <w:tab w:val="left" w:pos="7622"/>
        </w:tabs>
        <w:kinsoku/>
        <w:wordWrap/>
        <w:overflowPunct/>
        <w:topLinePunct w:val="0"/>
        <w:autoSpaceDE/>
        <w:autoSpaceDN/>
        <w:bidi w:val="0"/>
        <w:adjustRightInd/>
        <w:snapToGrid/>
        <w:spacing w:line="240" w:lineRule="auto"/>
        <w:ind w:left="0" w:leftChars="0" w:firstLine="640" w:firstLineChars="200"/>
        <w:jc w:val="left"/>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滨海新区</w:t>
      </w:r>
      <w:r>
        <w:rPr>
          <w:rFonts w:hint="default" w:ascii="Nimbus Roman No9 L" w:hAnsi="Nimbus Roman No9 L" w:eastAsia="仿宋_GB2312" w:cs="Nimbus Roman No9 L"/>
          <w:color w:val="000000"/>
          <w:kern w:val="0"/>
          <w:sz w:val="32"/>
          <w:szCs w:val="32"/>
        </w:rPr>
        <w:t>民兵应急连反恐维稳排排长</w:t>
      </w:r>
      <w:r>
        <w:rPr>
          <w:rFonts w:hint="default" w:ascii="Nimbus Roman No9 L" w:hAnsi="Nimbus Roman No9 L" w:eastAsia="仿宋_GB2312" w:cs="Nimbus Roman No9 L"/>
          <w:color w:val="000000"/>
          <w:sz w:val="32"/>
          <w:szCs w:val="32"/>
        </w:rPr>
        <w:t xml:space="preserve">             柳皓馨</w:t>
      </w:r>
    </w:p>
    <w:p>
      <w:pPr>
        <w:keepNext w:val="0"/>
        <w:keepLines w:val="0"/>
        <w:pageBreakBefore w:val="0"/>
        <w:widowControl w:val="0"/>
        <w:tabs>
          <w:tab w:val="left" w:pos="7622"/>
        </w:tabs>
        <w:kinsoku/>
        <w:wordWrap/>
        <w:overflowPunct/>
        <w:topLinePunct w:val="0"/>
        <w:autoSpaceDE/>
        <w:autoSpaceDN/>
        <w:bidi w:val="0"/>
        <w:adjustRightInd/>
        <w:snapToGrid/>
        <w:spacing w:line="240" w:lineRule="auto"/>
        <w:ind w:left="0" w:leftChars="0" w:firstLine="640" w:firstLineChars="200"/>
        <w:jc w:val="left"/>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滨海新区民兵海上警戒管制连连长               王  矗</w:t>
      </w:r>
    </w:p>
    <w:p>
      <w:pPr>
        <w:keepNext w:val="0"/>
        <w:keepLines w:val="0"/>
        <w:pageBreakBefore w:val="0"/>
        <w:widowControl w:val="0"/>
        <w:tabs>
          <w:tab w:val="left" w:pos="7622"/>
        </w:tabs>
        <w:kinsoku/>
        <w:wordWrap/>
        <w:overflowPunct/>
        <w:topLinePunct w:val="0"/>
        <w:autoSpaceDE/>
        <w:autoSpaceDN/>
        <w:bidi w:val="0"/>
        <w:adjustRightInd/>
        <w:snapToGrid/>
        <w:spacing w:line="240" w:lineRule="auto"/>
        <w:ind w:left="0" w:leftChars="0" w:firstLine="640" w:firstLineChars="200"/>
        <w:jc w:val="left"/>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滨海新区</w:t>
      </w:r>
      <w:r>
        <w:rPr>
          <w:rFonts w:hint="default" w:ascii="Nimbus Roman No9 L" w:hAnsi="Nimbus Roman No9 L" w:eastAsia="仿宋_GB2312" w:cs="Nimbus Roman No9 L"/>
          <w:color w:val="000000"/>
          <w:kern w:val="0"/>
          <w:sz w:val="32"/>
          <w:szCs w:val="32"/>
        </w:rPr>
        <w:t>民兵应急连综合勤务排炊事班班长       韩译萱</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滨海新区民兵民船水下目标探测排工程师         程林毅</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滨海新区民兵无人机侦察排无人机操作员         刘芮君</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jc w:val="left"/>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pacing w:val="-10"/>
          <w:kern w:val="0"/>
          <w:sz w:val="32"/>
          <w:szCs w:val="32"/>
        </w:rPr>
        <w:t xml:space="preserve">滨海新区民兵对空观察哨侦察员                   </w:t>
      </w:r>
      <w:r>
        <w:rPr>
          <w:rFonts w:hint="default" w:ascii="Nimbus Roman No9 L" w:hAnsi="Nimbus Roman No9 L" w:eastAsia="仿宋_GB2312" w:cs="Nimbus Roman No9 L"/>
          <w:color w:val="000000"/>
          <w:sz w:val="32"/>
          <w:szCs w:val="32"/>
        </w:rPr>
        <w:t xml:space="preserve">  董文锋</w:t>
      </w:r>
    </w:p>
    <w:p>
      <w:pPr>
        <w:keepNext w:val="0"/>
        <w:keepLines w:val="0"/>
        <w:pageBreakBefore w:val="0"/>
        <w:widowControl w:val="0"/>
        <w:tabs>
          <w:tab w:val="left" w:pos="7622"/>
        </w:tabs>
        <w:kinsoku/>
        <w:wordWrap/>
        <w:overflowPunct/>
        <w:topLinePunct w:val="0"/>
        <w:autoSpaceDE/>
        <w:autoSpaceDN/>
        <w:bidi w:val="0"/>
        <w:adjustRightInd/>
        <w:snapToGrid/>
        <w:spacing w:line="240" w:lineRule="auto"/>
        <w:ind w:left="0" w:leftChars="0" w:firstLine="640" w:firstLineChars="200"/>
        <w:jc w:val="left"/>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滨海新区民兵双25高炮连指挥排侦察班班长      解  放</w:t>
      </w:r>
    </w:p>
    <w:p>
      <w:pPr>
        <w:keepNext w:val="0"/>
        <w:keepLines w:val="0"/>
        <w:pageBreakBefore w:val="0"/>
        <w:widowControl w:val="0"/>
        <w:tabs>
          <w:tab w:val="left" w:pos="7622"/>
        </w:tabs>
        <w:kinsoku/>
        <w:wordWrap/>
        <w:overflowPunct/>
        <w:topLinePunct w:val="0"/>
        <w:autoSpaceDE/>
        <w:autoSpaceDN/>
        <w:bidi w:val="0"/>
        <w:adjustRightInd/>
        <w:snapToGrid/>
        <w:spacing w:line="240" w:lineRule="auto"/>
        <w:ind w:left="0" w:leftChars="0" w:firstLine="640" w:firstLineChars="200"/>
        <w:jc w:val="left"/>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滨海新区茶淀街医疗救护连连长兼主治医师       孟  纬</w:t>
      </w:r>
    </w:p>
    <w:p>
      <w:pPr>
        <w:keepNext w:val="0"/>
        <w:keepLines w:val="0"/>
        <w:pageBreakBefore w:val="0"/>
        <w:widowControl w:val="0"/>
        <w:tabs>
          <w:tab w:val="left" w:pos="7622"/>
        </w:tabs>
        <w:kinsoku/>
        <w:wordWrap/>
        <w:overflowPunct/>
        <w:topLinePunct w:val="0"/>
        <w:autoSpaceDE/>
        <w:autoSpaceDN/>
        <w:bidi w:val="0"/>
        <w:adjustRightInd/>
        <w:snapToGrid/>
        <w:spacing w:line="240" w:lineRule="auto"/>
        <w:ind w:left="0" w:leftChars="0" w:firstLine="640" w:firstLineChars="200"/>
        <w:jc w:val="left"/>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滨海新区寨上街道海上搜救连三排排长           马庆双</w:t>
      </w:r>
    </w:p>
    <w:p>
      <w:pPr>
        <w:keepNext w:val="0"/>
        <w:keepLines w:val="0"/>
        <w:pageBreakBefore w:val="0"/>
        <w:widowControl w:val="0"/>
        <w:tabs>
          <w:tab w:val="left" w:pos="7622"/>
        </w:tabs>
        <w:kinsoku/>
        <w:wordWrap/>
        <w:overflowPunct/>
        <w:topLinePunct w:val="0"/>
        <w:autoSpaceDE/>
        <w:autoSpaceDN/>
        <w:bidi w:val="0"/>
        <w:adjustRightInd/>
        <w:snapToGrid/>
        <w:spacing w:line="240" w:lineRule="auto"/>
        <w:ind w:left="0" w:leftChars="0"/>
        <w:jc w:val="left"/>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 xml:space="preserve">    滨海新区大港民兵应急连防汛抗洪二排排长       王乐山</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 xml:space="preserve">中国石油大港油田女子民兵高炮连连长          </w:t>
      </w:r>
      <w:r>
        <w:rPr>
          <w:rFonts w:hint="default" w:ascii="Nimbus Roman No9 L" w:hAnsi="Nimbus Roman No9 L" w:eastAsia="仿宋_GB2312" w:cs="Nimbus Roman No9 L"/>
          <w:color w:val="000000"/>
          <w:sz w:val="32"/>
          <w:szCs w:val="32"/>
          <w:lang w:val="en"/>
        </w:rPr>
        <w:t xml:space="preserve"> </w:t>
      </w:r>
      <w:r>
        <w:rPr>
          <w:rFonts w:hint="default" w:ascii="Nimbus Roman No9 L" w:hAnsi="Nimbus Roman No9 L" w:eastAsia="仿宋_GB2312" w:cs="Nimbus Roman No9 L"/>
          <w:color w:val="000000"/>
          <w:sz w:val="32"/>
          <w:szCs w:val="32"/>
        </w:rPr>
        <w:t>刘晓宇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27" w:firstLineChars="196"/>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kern w:val="0"/>
          <w:sz w:val="32"/>
          <w:szCs w:val="32"/>
        </w:rPr>
        <w:t>中石化第四建设有限公司通用装备维修连指导员   姚志广</w:t>
      </w: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bookmarkStart w:id="0" w:name="_GoBack"/>
      <w:bookmarkEnd w:id="0"/>
      <w:r>
        <w:rPr>
          <w:rFonts w:hint="default" w:ascii="Nimbus Roman No9 L" w:hAnsi="Nimbus Roman No9 L" w:eastAsia="仿宋_GB2312" w:cs="Nimbus Roman No9 L"/>
          <w:sz w:val="32"/>
          <w:szCs w:val="32"/>
        </w:rPr>
        <mc:AlternateContent>
          <mc:Choice Requires="wps">
            <w:drawing>
              <wp:anchor distT="0" distB="0" distL="114300" distR="114300" simplePos="0" relativeHeight="251673600" behindDoc="0" locked="0" layoutInCell="1" allowOverlap="1">
                <wp:simplePos x="0" y="0"/>
                <wp:positionH relativeFrom="column">
                  <wp:posOffset>2448560</wp:posOffset>
                </wp:positionH>
                <wp:positionV relativeFrom="paragraph">
                  <wp:posOffset>113665</wp:posOffset>
                </wp:positionV>
                <wp:extent cx="1066800" cy="755015"/>
                <wp:effectExtent l="5080" t="4445" r="13970" b="21590"/>
                <wp:wrapNone/>
                <wp:docPr id="2" name="文本框 2"/>
                <wp:cNvGraphicFramePr/>
                <a:graphic xmlns:a="http://schemas.openxmlformats.org/drawingml/2006/main">
                  <a:graphicData uri="http://schemas.microsoft.com/office/word/2010/wordprocessingShape">
                    <wps:wsp>
                      <wps:cNvSpPr txBox="true"/>
                      <wps:spPr>
                        <a:xfrm>
                          <a:off x="0" y="0"/>
                          <a:ext cx="1066800" cy="7550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80" w:lineRule="exact"/>
                              <w:jc w:val="center"/>
                              <w:rPr>
                                <w:rFonts w:ascii="仿宋_GB2312" w:eastAsia="仿宋_GB2312"/>
                                <w:sz w:val="32"/>
                                <w:szCs w:val="32"/>
                              </w:rPr>
                            </w:pPr>
                            <w:r>
                              <w:rPr>
                                <w:rFonts w:hint="eastAsia" w:ascii="仿宋_GB2312" w:eastAsia="仿宋_GB2312"/>
                                <w:sz w:val="32"/>
                                <w:szCs w:val="32"/>
                              </w:rPr>
                              <w:t>中国人民</w:t>
                            </w:r>
                          </w:p>
                          <w:p>
                            <w:pPr>
                              <w:spacing w:line="480" w:lineRule="exact"/>
                              <w:jc w:val="distribute"/>
                              <w:rPr>
                                <w:rFonts w:hint="eastAsia" w:ascii="仿宋_GB2312" w:eastAsia="仿宋_GB2312"/>
                                <w:sz w:val="32"/>
                                <w:szCs w:val="32"/>
                              </w:rPr>
                            </w:pPr>
                            <w:r>
                              <w:rPr>
                                <w:rFonts w:hint="eastAsia" w:ascii="仿宋_GB2312" w:eastAsia="仿宋_GB2312"/>
                                <w:sz w:val="32"/>
                                <w:szCs w:val="32"/>
                              </w:rPr>
                              <w:t>解放军</w:t>
                            </w:r>
                          </w:p>
                          <w:p/>
                        </w:txbxContent>
                      </wps:txbx>
                      <wps:bodyPr upright="true"/>
                    </wps:wsp>
                  </a:graphicData>
                </a:graphic>
              </wp:anchor>
            </w:drawing>
          </mc:Choice>
          <mc:Fallback>
            <w:pict>
              <v:shape id="_x0000_s1026" o:spid="_x0000_s1026" o:spt="202" type="#_x0000_t202" style="position:absolute;left:0pt;margin-left:192.8pt;margin-top:8.95pt;height:59.45pt;width:84pt;z-index:251673600;mso-width-relative:page;mso-height-relative:page;" fillcolor="#FFFFFF" filled="t" stroked="t" coordsize="21600,21600" o:gfxdata="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jdKzPtgAAAAKAQAADwAAAAAAAAABACAAAAA4AAAAZHJz&#10;L2Rvd25yZXYueG1sUEsBAhQAFAAAAAgAh07iQKkg/lTuAQAA7gMAAA4AAAAAAAAAAQAgAAAAPQEA&#10;AGRycy9lMm9Eb2MueG1sUEsFBgAAAAAGAAYAWQEAAJ0FAAAAAA==&#10;">
                <v:fill on="t" focussize="0,0"/>
                <v:stroke color="#FFFFFF" joinstyle="miter"/>
                <v:imagedata o:title=""/>
                <o:lock v:ext="edit" aspectratio="f"/>
                <v:textbox>
                  <w:txbxContent>
                    <w:p>
                      <w:pPr>
                        <w:spacing w:line="480" w:lineRule="exact"/>
                        <w:jc w:val="center"/>
                        <w:rPr>
                          <w:rFonts w:ascii="仿宋_GB2312" w:eastAsia="仿宋_GB2312"/>
                          <w:sz w:val="32"/>
                          <w:szCs w:val="32"/>
                        </w:rPr>
                      </w:pPr>
                      <w:r>
                        <w:rPr>
                          <w:rFonts w:hint="eastAsia" w:ascii="仿宋_GB2312" w:eastAsia="仿宋_GB2312"/>
                          <w:sz w:val="32"/>
                          <w:szCs w:val="32"/>
                        </w:rPr>
                        <w:t>中国人民</w:t>
                      </w:r>
                    </w:p>
                    <w:p>
                      <w:pPr>
                        <w:spacing w:line="480" w:lineRule="exact"/>
                        <w:jc w:val="distribute"/>
                        <w:rPr>
                          <w:rFonts w:hint="eastAsia" w:ascii="仿宋_GB2312" w:eastAsia="仿宋_GB2312"/>
                          <w:sz w:val="32"/>
                          <w:szCs w:val="32"/>
                        </w:rPr>
                      </w:pPr>
                      <w:r>
                        <w:rPr>
                          <w:rFonts w:hint="eastAsia" w:ascii="仿宋_GB2312" w:eastAsia="仿宋_GB2312"/>
                          <w:sz w:val="32"/>
                          <w:szCs w:val="32"/>
                        </w:rPr>
                        <w:t>解放军</w:t>
                      </w:r>
                    </w:p>
                    <w:p/>
                  </w:txbxContent>
                </v:textbox>
              </v:shape>
            </w:pict>
          </mc:Fallback>
        </mc:AlternateContent>
      </w:r>
    </w:p>
    <w:p>
      <w:pPr>
        <w:spacing w:line="440" w:lineRule="exact"/>
        <w:jc w:val="lef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天津市滨海新区人民政府 </w:t>
      </w:r>
      <w:r>
        <w:rPr>
          <w:rFonts w:hint="default" w:ascii="Nimbus Roman No9 L" w:hAnsi="Nimbus Roman No9 L" w:eastAsia="仿宋_GB2312" w:cs="Nimbus Roman No9 L"/>
          <w:sz w:val="32"/>
          <w:szCs w:val="32"/>
          <w:lang w:val="en"/>
        </w:rPr>
        <w:t xml:space="preserve"> </w:t>
      </w:r>
      <w:r>
        <w:rPr>
          <w:rFonts w:hint="default" w:ascii="Nimbus Roman No9 L" w:hAnsi="Nimbus Roman No9 L" w:eastAsia="仿宋_GB2312" w:cs="Nimbus Roman No9 L"/>
          <w:sz w:val="32"/>
          <w:szCs w:val="32"/>
        </w:rPr>
        <w:t xml:space="preserve">          </w:t>
      </w:r>
      <w:r>
        <w:rPr>
          <w:rFonts w:hint="default" w:ascii="Nimbus Roman No9 L" w:hAnsi="Nimbus Roman No9 L" w:eastAsia="仿宋_GB2312" w:cs="Nimbus Roman No9 L"/>
          <w:sz w:val="32"/>
          <w:szCs w:val="32"/>
          <w:lang w:val="en"/>
        </w:rPr>
        <w:t xml:space="preserve"> </w:t>
      </w:r>
      <w:r>
        <w:rPr>
          <w:rFonts w:hint="default" w:ascii="Nimbus Roman No9 L" w:hAnsi="Nimbus Roman No9 L" w:eastAsia="仿宋_GB2312" w:cs="Nimbus Roman No9 L"/>
          <w:sz w:val="32"/>
          <w:szCs w:val="32"/>
        </w:rPr>
        <w:t>天津市滨海新区军事部</w:t>
      </w: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r>
        <w:rPr>
          <w:rFonts w:hint="eastAsia" w:ascii="Nimbus Roman No9 L" w:hAnsi="Nimbus Roman No9 L" w:eastAsia="仿宋_GB2312" w:cs="Nimbus Roman No9 L"/>
          <w:sz w:val="32"/>
          <w:szCs w:val="32"/>
          <w:u w:val="none"/>
          <w:lang w:val="en-US" w:eastAsia="zh-CN"/>
        </w:rPr>
        <w:t xml:space="preserve">                             天津市</w:t>
      </w:r>
      <w:r>
        <w:rPr>
          <w:rFonts w:hint="eastAsia" w:ascii="Nimbus Roman No9 L" w:hAnsi="Nimbus Roman No9 L" w:eastAsia="仿宋_GB2312" w:cs="Nimbus Roman No9 L"/>
          <w:sz w:val="32"/>
          <w:szCs w:val="32"/>
          <w:u w:val="none"/>
          <w:lang w:eastAsia="zh-CN"/>
        </w:rPr>
        <w:t>滨海新区人民政府</w:t>
      </w:r>
    </w:p>
    <w:p>
      <w:pPr>
        <w:ind w:right="1260" w:rightChars="600"/>
        <w:jc w:val="righ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1</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2</w:t>
      </w:r>
      <w:r>
        <w:rPr>
          <w:rFonts w:hint="eastAsia" w:ascii="Nimbus Roman No9 L" w:hAnsi="Nimbus Roman No9 L" w:eastAsia="仿宋_GB2312" w:cs="Nimbus Roman No9 L"/>
          <w:sz w:val="32"/>
          <w:szCs w:val="32"/>
          <w:lang w:val="en-US" w:eastAsia="zh-CN"/>
        </w:rPr>
        <w:t>5</w:t>
      </w:r>
      <w:r>
        <w:rPr>
          <w:rFonts w:hint="default" w:ascii="Nimbus Roman No9 L" w:hAnsi="Nimbus Roman No9 L" w:eastAsia="仿宋_GB2312" w:cs="Nimbus Roman No9 L"/>
          <w:sz w:val="32"/>
          <w:szCs w:val="32"/>
        </w:rPr>
        <w:t>日</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Nimbus Roman No9 L" w:hAnsi="Nimbus Roman No9 L" w:eastAsia="黑体" w:cs="Nimbus Roman No9 L"/>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Nimbus Roman No9 L" w:hAnsi="Nimbus Roman No9 L" w:eastAsia="黑体" w:cs="Nimbus Roman No9 L"/>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Nimbus Roman No9 L" w:hAnsi="Nimbus Roman No9 L" w:eastAsia="黑体" w:cs="Nimbus Roman No9 L"/>
          <w:sz w:val="32"/>
          <w:szCs w:val="32"/>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Nimbus Roman No9 L" w:hAnsi="Nimbus Roman No9 L" w:eastAsia="黑体" w:cs="Nimbus Roman No9 L"/>
          <w:sz w:val="32"/>
          <w:szCs w:val="32"/>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0FFD77B1"/>
    <w:rsid w:val="17FFDA08"/>
    <w:rsid w:val="189B6086"/>
    <w:rsid w:val="1BE7ED62"/>
    <w:rsid w:val="23EB2B20"/>
    <w:rsid w:val="25DDCAD7"/>
    <w:rsid w:val="577B531E"/>
    <w:rsid w:val="5E138EB0"/>
    <w:rsid w:val="7A52F328"/>
    <w:rsid w:val="7B7EB07C"/>
    <w:rsid w:val="7EDE5128"/>
    <w:rsid w:val="7FFF8F62"/>
    <w:rsid w:val="EFBD6BA2"/>
    <w:rsid w:val="FB56D6CD"/>
    <w:rsid w:val="FDFF1B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31</Words>
  <Characters>182</Characters>
  <Lines>1</Lines>
  <Paragraphs>1</Paragraphs>
  <TotalTime>0</TotalTime>
  <ScaleCrop>false</ScaleCrop>
  <LinksUpToDate>false</LinksUpToDate>
  <CharactersWithSpaces>212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2014-07-19T23:32:00Z</dcterms:created>
  <dc:creator>张殿武</dc:creator>
  <cp:lastModifiedBy>kylin</cp:lastModifiedBy>
  <cp:lastPrinted>2012-09-02T22:13:00Z</cp:lastPrinted>
  <dcterms:modified xsi:type="dcterms:W3CDTF">2021-09-30T15:17:02Z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